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Dr. Y. S. R. HORTICULTURAL UNIVERSITY</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VENKATARAMANNAGUDEM – 534 101</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BID DOCUMENT</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sz w:val="30"/>
          <w:szCs w:val="30"/>
          <w:vertAlign w:val="baseline"/>
          <w:rtl w:val="0"/>
        </w:rPr>
        <w:t xml:space="preserve">FOR </w:t>
      </w: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sz w:val="30"/>
          <w:szCs w:val="30"/>
          <w:vertAlign w:val="baseline"/>
          <w:rtl w:val="0"/>
        </w:rPr>
        <w:t xml:space="preserve">SUPPLY AND INSTALLATION OF EQUIPMENT</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0"/>
          <w:sz w:val="30"/>
          <w:szCs w:val="30"/>
          <w:vertAlign w:val="baselin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2045970</wp:posOffset>
            </wp:positionH>
            <wp:positionV relativeFrom="paragraph">
              <wp:posOffset>69215</wp:posOffset>
            </wp:positionV>
            <wp:extent cx="1706880" cy="170688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6880" cy="1706880"/>
                    </a:xfrm>
                    <a:prstGeom prst="rect"/>
                    <a:ln/>
                  </pic:spPr>
                </pic:pic>
              </a:graphicData>
            </a:graphic>
          </wp:anchor>
        </w:drawing>
      </w:r>
    </w:p>
    <w:p w:rsidR="00000000" w:rsidDel="00000000" w:rsidP="00000000" w:rsidRDefault="00000000" w:rsidRPr="00000000" w14:paraId="00000014">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Dr. Y S R HORTICULTURAL UNIVERSITY</w:t>
      </w: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HORTICULTURAL RESEARCH STATION- PEDDAPETA -532445</w:t>
      </w: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SRIKAKULAM DISTRICT, ANDHRA PRADESH</w:t>
      </w: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0"/>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Dr. Y S R HORTICULTURAL UNIVERSITY</w:t>
      </w: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HORTICULTURAL RESEARCH STATION- PEDDAPETA -532445</w:t>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SRIKAKULAM DISTRICT, ANDHRA PRADESH</w:t>
      </w:r>
      <w:r w:rsidDel="00000000" w:rsidR="00000000" w:rsidRPr="00000000">
        <w:rPr>
          <w:rtl w:val="0"/>
        </w:rPr>
      </w:r>
    </w:p>
    <w:p w:rsidR="00000000" w:rsidDel="00000000" w:rsidP="00000000" w:rsidRDefault="00000000" w:rsidRPr="00000000" w14:paraId="0000002E">
      <w:pPr>
        <w:ind w:left="2160" w:hanging="210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ab/>
        <w:tab/>
      </w:r>
      <w:r w:rsidDel="00000000" w:rsidR="00000000" w:rsidRPr="00000000">
        <w:rPr>
          <w:rFonts w:ascii="Times New Roman" w:cs="Times New Roman" w:eastAsia="Times New Roman" w:hAnsi="Times New Roman"/>
          <w:sz w:val="28"/>
          <w:szCs w:val="28"/>
          <w:vertAlign w:val="baseline"/>
          <w:rtl w:val="0"/>
        </w:rPr>
        <w:tab/>
      </w:r>
    </w:p>
    <w:p w:rsidR="00000000" w:rsidDel="00000000" w:rsidP="00000000" w:rsidRDefault="00000000" w:rsidRPr="00000000" w14:paraId="0000002F">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Tender Notice No</w:t>
      </w:r>
      <w:r w:rsidDel="00000000" w:rsidR="00000000" w:rsidRPr="00000000">
        <w:rPr>
          <w:rFonts w:ascii="Times New Roman" w:cs="Times New Roman" w:eastAsia="Times New Roman" w:hAnsi="Times New Roman"/>
          <w:sz w:val="28"/>
          <w:szCs w:val="28"/>
          <w:vertAlign w:val="baseline"/>
          <w:rtl w:val="0"/>
        </w:rPr>
        <w:tab/>
        <w:tab/>
        <w:tab/>
        <w:t xml:space="preserve">:  NIT. No:1/ Dr YSRHU/HRS-PDT / 2025-26</w:t>
      </w:r>
    </w:p>
    <w:p w:rsidR="00000000" w:rsidDel="00000000" w:rsidP="00000000" w:rsidRDefault="00000000" w:rsidRPr="00000000" w14:paraId="00000031">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Date of Commencement of</w:t>
      </w:r>
      <w:r w:rsidDel="00000000" w:rsidR="00000000" w:rsidRPr="00000000">
        <w:rPr>
          <w:rFonts w:ascii="Times New Roman" w:cs="Times New Roman" w:eastAsia="Times New Roman" w:hAnsi="Times New Roman"/>
          <w:sz w:val="28"/>
          <w:szCs w:val="28"/>
          <w:vertAlign w:val="baseline"/>
          <w:rtl w:val="0"/>
        </w:rPr>
        <w:tab/>
        <w:tab/>
        <w:t xml:space="preserve">:  01.09.2025 AT 04.00 PM  </w:t>
      </w:r>
    </w:p>
    <w:p w:rsidR="00000000" w:rsidDel="00000000" w:rsidP="00000000" w:rsidRDefault="00000000" w:rsidRPr="00000000" w14:paraId="00000034">
      <w:pP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DOWN LOADING OF THE</w:t>
      </w:r>
    </w:p>
    <w:p w:rsidR="00000000" w:rsidDel="00000000" w:rsidP="00000000" w:rsidRDefault="00000000" w:rsidRPr="00000000" w14:paraId="00000035">
      <w:pP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BID DOCUMENT</w:t>
        <w:tab/>
      </w:r>
    </w:p>
    <w:p w:rsidR="00000000" w:rsidDel="00000000" w:rsidP="00000000" w:rsidRDefault="00000000" w:rsidRPr="00000000" w14:paraId="0000003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ab/>
      </w:r>
    </w:p>
    <w:p w:rsidR="00000000" w:rsidDel="00000000" w:rsidP="00000000" w:rsidRDefault="00000000" w:rsidRPr="00000000" w14:paraId="00000037">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Last date for receipt of bids.</w:t>
      </w:r>
      <w:r w:rsidDel="00000000" w:rsidR="00000000" w:rsidRPr="00000000">
        <w:rPr>
          <w:rFonts w:ascii="Times New Roman" w:cs="Times New Roman" w:eastAsia="Times New Roman" w:hAnsi="Times New Roman"/>
          <w:sz w:val="28"/>
          <w:szCs w:val="28"/>
          <w:vertAlign w:val="baseline"/>
          <w:rtl w:val="0"/>
        </w:rPr>
        <w:tab/>
        <w:tab/>
        <w:tab/>
        <w:tab/>
        <w:t xml:space="preserve">: 1</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28"/>
          <w:szCs w:val="28"/>
          <w:vertAlign w:val="baseline"/>
          <w:rtl w:val="0"/>
        </w:rPr>
        <w:t xml:space="preserve">.09.2025 AT 04.00 PM</w:t>
      </w:r>
    </w:p>
    <w:p w:rsidR="00000000" w:rsidDel="00000000" w:rsidP="00000000" w:rsidRDefault="00000000" w:rsidRPr="00000000" w14:paraId="00000039">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TIME AND DATE OF</w:t>
      </w:r>
    </w:p>
    <w:p w:rsidR="00000000" w:rsidDel="00000000" w:rsidP="00000000" w:rsidRDefault="00000000" w:rsidRPr="00000000" w14:paraId="0000003C">
      <w:pPr>
        <w:ind w:left="5040" w:hanging="49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Presentation of Detailed Project Report</w:t>
      </w:r>
      <w:r w:rsidDel="00000000" w:rsidR="00000000" w:rsidRPr="00000000">
        <w:rPr>
          <w:rFonts w:ascii="Times New Roman" w:cs="Times New Roman" w:eastAsia="Times New Roman" w:hAnsi="Times New Roman"/>
          <w:sz w:val="28"/>
          <w:szCs w:val="28"/>
          <w:vertAlign w:val="baseline"/>
          <w:rtl w:val="0"/>
        </w:rPr>
        <w:t xml:space="preserve">: </w:t>
        <w:tab/>
        <w:tab/>
        <w:t xml:space="preserve">1</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28"/>
          <w:szCs w:val="28"/>
          <w:vertAlign w:val="baseline"/>
          <w:rtl w:val="0"/>
        </w:rPr>
        <w:t xml:space="preserve">.09.2025 AT 10.00 AM</w:t>
      </w:r>
    </w:p>
    <w:p w:rsidR="00000000" w:rsidDel="00000000" w:rsidP="00000000" w:rsidRDefault="00000000" w:rsidRPr="00000000" w14:paraId="0000003D">
      <w:pPr>
        <w:ind w:left="5040" w:hanging="4980"/>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and opening of Technical and Price bid at                 </w:t>
      </w:r>
    </w:p>
    <w:p w:rsidR="00000000" w:rsidDel="00000000" w:rsidP="00000000" w:rsidRDefault="00000000" w:rsidRPr="00000000" w14:paraId="0000003E">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ab/>
        <w:tab/>
        <w:tab/>
        <w:tab/>
      </w:r>
    </w:p>
    <w:p w:rsidR="00000000" w:rsidDel="00000000" w:rsidP="00000000" w:rsidRDefault="00000000" w:rsidRPr="00000000" w14:paraId="0000003F">
      <w:pPr>
        <w:ind w:left="3600" w:firstLine="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Dr Y S R HORTICULTURAL UNIVERSITY</w:t>
      </w:r>
    </w:p>
    <w:p w:rsidR="00000000" w:rsidDel="00000000" w:rsidP="00000000" w:rsidRDefault="00000000" w:rsidRPr="00000000" w14:paraId="00000040">
      <w:pPr>
        <w:ind w:left="2430" w:firstLine="81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HORTICULTURAL RESEARCH STATION-     </w:t>
      </w:r>
      <w:r w:rsidDel="00000000" w:rsidR="00000000" w:rsidRPr="00000000">
        <w:rPr>
          <w:rtl w:val="0"/>
        </w:rPr>
      </w:r>
    </w:p>
    <w:p w:rsidR="00000000" w:rsidDel="00000000" w:rsidP="00000000" w:rsidRDefault="00000000" w:rsidRPr="00000000" w14:paraId="00000041">
      <w:pPr>
        <w:ind w:left="2430" w:firstLine="81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PEDDAPETA -532445</w:t>
      </w:r>
      <w:r w:rsidDel="00000000" w:rsidR="00000000" w:rsidRPr="00000000">
        <w:rPr>
          <w:rtl w:val="0"/>
        </w:rPr>
      </w:r>
    </w:p>
    <w:p w:rsidR="00000000" w:rsidDel="00000000" w:rsidP="00000000" w:rsidRDefault="00000000" w:rsidRPr="00000000" w14:paraId="00000042">
      <w:pPr>
        <w:ind w:left="2430" w:firstLine="81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SRIKAKULAM DISTRICT, ANDHRA PRADESH</w:t>
      </w:r>
      <w:r w:rsidDel="00000000" w:rsidR="00000000" w:rsidRPr="00000000">
        <w:rPr>
          <w:rtl w:val="0"/>
        </w:rPr>
      </w:r>
    </w:p>
    <w:p w:rsidR="00000000" w:rsidDel="00000000" w:rsidP="00000000" w:rsidRDefault="00000000" w:rsidRPr="00000000" w14:paraId="00000043">
      <w:pPr>
        <w:ind w:left="5040" w:hanging="49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ADDRESS FOR COMMUNICATION:</w:t>
      </w:r>
    </w:p>
    <w:p w:rsidR="00000000" w:rsidDel="00000000" w:rsidP="00000000" w:rsidRDefault="00000000" w:rsidRPr="00000000" w14:paraId="00000045">
      <w:pPr>
        <w:rPr>
          <w:rFonts w:ascii="Times New Roman" w:cs="Times New Roman" w:eastAsia="Times New Roman" w:hAnsi="Times New Roman"/>
          <w:sz w:val="28"/>
          <w:szCs w:val="28"/>
          <w:u w:val="single"/>
          <w:vertAlign w:val="baseline"/>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7">
      <w:pPr>
        <w:ind w:left="2430" w:firstLine="81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THE PRINCIPAL SCIENTIST (HORT.) &amp; HEAD          </w:t>
      </w:r>
      <w:r w:rsidDel="00000000" w:rsidR="00000000" w:rsidRPr="00000000">
        <w:rPr>
          <w:rtl w:val="0"/>
        </w:rPr>
      </w:r>
    </w:p>
    <w:p w:rsidR="00000000" w:rsidDel="00000000" w:rsidP="00000000" w:rsidRDefault="00000000" w:rsidRPr="00000000" w14:paraId="00000048">
      <w:pPr>
        <w:ind w:left="2430" w:firstLine="81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HORTICULTURALRESEARCH STATION- </w:t>
      </w:r>
      <w:r w:rsidDel="00000000" w:rsidR="00000000" w:rsidRPr="00000000">
        <w:rPr>
          <w:rtl w:val="0"/>
        </w:rPr>
      </w:r>
    </w:p>
    <w:p w:rsidR="00000000" w:rsidDel="00000000" w:rsidP="00000000" w:rsidRDefault="00000000" w:rsidRPr="00000000" w14:paraId="00000049">
      <w:pPr>
        <w:ind w:left="2430" w:firstLine="81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PEDDAPETA -532445</w:t>
      </w:r>
      <w:r w:rsidDel="00000000" w:rsidR="00000000" w:rsidRPr="00000000">
        <w:rPr>
          <w:rtl w:val="0"/>
        </w:rPr>
      </w:r>
    </w:p>
    <w:p w:rsidR="00000000" w:rsidDel="00000000" w:rsidP="00000000" w:rsidRDefault="00000000" w:rsidRPr="00000000" w14:paraId="0000004A">
      <w:pPr>
        <w:ind w:left="2430" w:firstLine="81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SRIKAKULAM DISTRICT, ANDHRA PRADESH</w:t>
      </w:r>
      <w:r w:rsidDel="00000000" w:rsidR="00000000" w:rsidRPr="00000000">
        <w:rPr>
          <w:rtl w:val="0"/>
        </w:rPr>
      </w:r>
    </w:p>
    <w:p w:rsidR="00000000" w:rsidDel="00000000" w:rsidP="00000000" w:rsidRDefault="00000000" w:rsidRPr="00000000" w14:paraId="0000004B">
      <w:pPr>
        <w:ind w:left="2520" w:firstLine="7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Mobile No: 9490425535</w:t>
      </w:r>
    </w:p>
    <w:p w:rsidR="00000000" w:rsidDel="00000000" w:rsidP="00000000" w:rsidRDefault="00000000" w:rsidRPr="00000000" w14:paraId="0000004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email: head-hrspdt@drysrhu.edu.in</w:t>
      </w:r>
    </w:p>
    <w:p w:rsidR="00000000" w:rsidDel="00000000" w:rsidP="00000000" w:rsidRDefault="00000000" w:rsidRPr="00000000" w14:paraId="0000004D">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E">
      <w:pPr>
        <w:ind w:right="-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tender document containing terms and conditions for the execution of this project, along with specifications and EMD to be paid, are appended.</w:t>
      </w:r>
    </w:p>
    <w:p w:rsidR="00000000" w:rsidDel="00000000" w:rsidP="00000000" w:rsidRDefault="00000000" w:rsidRPr="00000000" w14:paraId="0000004F">
      <w:pPr>
        <w:jc w:val="cente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Invitation for Bids</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numPr>
          <w:ilvl w:val="1"/>
          <w:numId w:val="12"/>
        </w:numPr>
        <w:spacing w:line="300" w:lineRule="auto"/>
        <w:ind w:left="8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location of the site is at Horticultural Research Station, Peddapeta, Srikakulam District</w:t>
      </w:r>
    </w:p>
    <w:p w:rsidR="00000000" w:rsidDel="00000000" w:rsidP="00000000" w:rsidRDefault="00000000" w:rsidRPr="00000000" w14:paraId="00000053">
      <w:pPr>
        <w:numPr>
          <w:ilvl w:val="1"/>
          <w:numId w:val="12"/>
        </w:numPr>
        <w:spacing w:line="300" w:lineRule="auto"/>
        <w:ind w:left="8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Bids are invited from nationally/internationally reputed manufacturers/their authorized representatives only, for the equipment listed below. The authorized representative must attach an authorization letter from the manufacturers along with the tender, without which the tender will be rejected (for further reference, please refer to point 16 in Annexure I (Part-I).   </w:t>
      </w:r>
    </w:p>
    <w:p w:rsidR="00000000" w:rsidDel="00000000" w:rsidP="00000000" w:rsidRDefault="00000000" w:rsidRPr="00000000" w14:paraId="00000054">
      <w:pPr>
        <w:numPr>
          <w:ilvl w:val="1"/>
          <w:numId w:val="12"/>
        </w:numPr>
        <w:spacing w:line="300" w:lineRule="auto"/>
        <w:ind w:left="8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required land, buildings, water and power connection will be provided by the University and the bidder has to supply equipment and carry out installation as per the approved tender schedule. Successful trial run and maintaining the equipment supplied for 12 months including all maintenance and duly rectifying all defects during the above period, at the cost of bidder. For some of the equipment where a guarantee period was mentioned specifically for two years will be mandatory.  </w:t>
      </w:r>
    </w:p>
    <w:p w:rsidR="00000000" w:rsidDel="00000000" w:rsidP="00000000" w:rsidRDefault="00000000" w:rsidRPr="00000000" w14:paraId="00000055">
      <w:pPr>
        <w:numPr>
          <w:ilvl w:val="1"/>
          <w:numId w:val="12"/>
        </w:numPr>
        <w:spacing w:line="300" w:lineRule="auto"/>
        <w:ind w:left="8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bidders are also required to furnish their previous experience certificate for the supply of similar equipment.</w:t>
      </w:r>
    </w:p>
    <w:p w:rsidR="00000000" w:rsidDel="00000000" w:rsidP="00000000" w:rsidRDefault="00000000" w:rsidRPr="00000000" w14:paraId="00000056">
      <w:pPr>
        <w:numPr>
          <w:ilvl w:val="1"/>
          <w:numId w:val="12"/>
        </w:numPr>
        <w:spacing w:line="300" w:lineRule="auto"/>
        <w:ind w:left="8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supply of equipment must be carried out as per the standard specifications under the supervision of concerned authorities of HRS, Peddapeta has to be got certified by him, duly handing over all warranty certificates for the said equipment. </w:t>
      </w:r>
    </w:p>
    <w:p w:rsidR="00000000" w:rsidDel="00000000" w:rsidP="00000000" w:rsidRDefault="00000000" w:rsidRPr="00000000" w14:paraId="00000057">
      <w:pPr>
        <w:numPr>
          <w:ilvl w:val="3"/>
          <w:numId w:val="23"/>
        </w:numPr>
        <w:ind w:left="1917" w:hanging="611.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All bidders must quote equipment wise; otherwise bid will be summarily rejected.</w:t>
      </w:r>
    </w:p>
    <w:p w:rsidR="00000000" w:rsidDel="00000000" w:rsidP="00000000" w:rsidRDefault="00000000" w:rsidRPr="00000000" w14:paraId="000000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917" w:right="0" w:hanging="611.9999999999999"/>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local taxes to be paid to the government shall be included in the price quoted as F.O.R. destination.</w:t>
      </w:r>
    </w:p>
    <w:p w:rsidR="00000000" w:rsidDel="00000000" w:rsidP="00000000" w:rsidRDefault="00000000" w:rsidRPr="00000000" w14:paraId="000000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917" w:right="0" w:hanging="611.9999999999999"/>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 duty exemption certificate will be issued in case necessary. </w:t>
      </w:r>
    </w:p>
    <w:p w:rsidR="00000000" w:rsidDel="00000000" w:rsidP="00000000" w:rsidRDefault="00000000" w:rsidRPr="00000000" w14:paraId="0000005A">
      <w:pPr>
        <w:numPr>
          <w:ilvl w:val="1"/>
          <w:numId w:val="12"/>
        </w:numPr>
        <w:ind w:left="180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bids should be submitted with in time specified at the office of Principal Scientist (Hort.) &amp; Head, Horticulture Research Station, Peddapeta along with </w:t>
      </w:r>
      <w:r w:rsidDel="00000000" w:rsidR="00000000" w:rsidRPr="00000000">
        <w:rPr>
          <w:rFonts w:ascii="Times New Roman" w:cs="Times New Roman" w:eastAsia="Times New Roman" w:hAnsi="Times New Roman"/>
          <w:b w:val="1"/>
          <w:vertAlign w:val="baseline"/>
          <w:rtl w:val="0"/>
        </w:rPr>
        <w:t xml:space="preserve">EMD </w:t>
      </w:r>
      <w:r w:rsidDel="00000000" w:rsidR="00000000" w:rsidRPr="00000000">
        <w:rPr>
          <w:rFonts w:ascii="Times New Roman" w:cs="Times New Roman" w:eastAsia="Times New Roman" w:hAnsi="Times New Roman"/>
          <w:vertAlign w:val="baseline"/>
          <w:rtl w:val="0"/>
        </w:rPr>
        <w:t xml:space="preserve">as specified here under against each item.</w:t>
      </w:r>
    </w:p>
    <w:p w:rsidR="00000000" w:rsidDel="00000000" w:rsidP="00000000" w:rsidRDefault="00000000" w:rsidRPr="00000000" w14:paraId="0000005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vertAlign w:val="baseline"/>
        </w:rPr>
      </w:pPr>
      <w:r w:rsidDel="00000000" w:rsidR="00000000" w:rsidRPr="00000000">
        <w:rPr>
          <w:rtl w:val="0"/>
        </w:rPr>
      </w:r>
    </w:p>
    <w:tbl>
      <w:tblPr>
        <w:tblStyle w:val="Table1"/>
        <w:tblW w:w="70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3943"/>
        <w:gridCol w:w="2009"/>
        <w:tblGridChange w:id="0">
          <w:tblGrid>
            <w:gridCol w:w="1070"/>
            <w:gridCol w:w="3943"/>
            <w:gridCol w:w="2009"/>
          </w:tblGrid>
        </w:tblGridChange>
      </w:tblGrid>
      <w:tr>
        <w:trPr>
          <w:cantSplit w:val="0"/>
          <w:tblHeader w:val="0"/>
        </w:trPr>
        <w:tc>
          <w:tcPr>
            <w:vAlign w:val="center"/>
          </w:tcPr>
          <w:p w:rsidR="00000000" w:rsidDel="00000000" w:rsidP="00000000" w:rsidRDefault="00000000" w:rsidRPr="00000000" w14:paraId="0000005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S.No</w:t>
              <w:tab/>
              <w:tab/>
              <w:t xml:space="preserve">Sl.No</w:t>
            </w:r>
            <w:r w:rsidDel="00000000" w:rsidR="00000000" w:rsidRPr="00000000">
              <w:rPr>
                <w:rtl w:val="0"/>
              </w:rPr>
            </w:r>
          </w:p>
        </w:tc>
        <w:tc>
          <w:tcPr>
            <w:vAlign w:val="center"/>
          </w:tcPr>
          <w:p w:rsidR="00000000" w:rsidDel="00000000" w:rsidP="00000000" w:rsidRDefault="00000000" w:rsidRPr="00000000" w14:paraId="0000005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Equipment</w:t>
            </w:r>
            <w:r w:rsidDel="00000000" w:rsidR="00000000" w:rsidRPr="00000000">
              <w:rPr>
                <w:rtl w:val="0"/>
              </w:rPr>
            </w:r>
          </w:p>
        </w:tc>
        <w:tc>
          <w:tcPr>
            <w:vAlign w:val="center"/>
          </w:tcPr>
          <w:p w:rsidR="00000000" w:rsidDel="00000000" w:rsidP="00000000" w:rsidRDefault="00000000" w:rsidRPr="00000000" w14:paraId="0000006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EMD Amount to be paid (in Rupees)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62">
            <w:pPr>
              <w:rPr>
                <w:rFonts w:ascii="Times New Roman" w:cs="Times New Roman" w:eastAsia="Times New Roman" w:hAnsi="Times New Roman"/>
                <w:vertAlign w:val="baseline"/>
              </w:rPr>
            </w:pPr>
            <w:r w:rsidDel="00000000" w:rsidR="00000000" w:rsidRPr="00000000">
              <w:rPr>
                <w:vertAlign w:val="baseline"/>
                <w:rtl w:val="0"/>
              </w:rPr>
              <w:t xml:space="preserve">Microscope with camera attachment</w:t>
            </w:r>
            <w:r w:rsidDel="00000000" w:rsidR="00000000" w:rsidRPr="00000000">
              <w:rPr>
                <w:rtl w:val="0"/>
              </w:rPr>
            </w:r>
          </w:p>
        </w:tc>
        <w:tc>
          <w:tcPr>
            <w:vAlign w:val="center"/>
          </w:tcPr>
          <w:p w:rsidR="00000000" w:rsidDel="00000000" w:rsidP="00000000" w:rsidRDefault="00000000" w:rsidRPr="00000000" w14:paraId="0000006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10,000</w:t>
            </w:r>
          </w:p>
        </w:tc>
      </w:tr>
      <w:tr>
        <w:trPr>
          <w:cantSplit w:val="0"/>
          <w:tblHeader w:val="0"/>
        </w:trPr>
        <w:tc>
          <w:tcPr>
            <w:vAlign w:val="top"/>
          </w:tcPr>
          <w:p w:rsidR="00000000" w:rsidDel="00000000" w:rsidP="00000000" w:rsidRDefault="00000000" w:rsidRPr="00000000" w14:paraId="00000064">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vAlign w:val="top"/>
          </w:tcPr>
          <w:p w:rsidR="00000000" w:rsidDel="00000000" w:rsidP="00000000" w:rsidRDefault="00000000" w:rsidRPr="00000000" w14:paraId="0000006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Laminar Bench (Vertical)</w:t>
            </w:r>
          </w:p>
        </w:tc>
        <w:tc>
          <w:tcPr>
            <w:vAlign w:val="center"/>
          </w:tcPr>
          <w:p w:rsidR="00000000" w:rsidDel="00000000" w:rsidP="00000000" w:rsidRDefault="00000000" w:rsidRPr="00000000" w14:paraId="0000006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5,000</w:t>
            </w:r>
          </w:p>
        </w:tc>
      </w:tr>
      <w:tr>
        <w:trPr>
          <w:cantSplit w:val="0"/>
          <w:tblHeader w:val="0"/>
        </w:trPr>
        <w:tc>
          <w:tcPr>
            <w:vAlign w:val="top"/>
          </w:tcPr>
          <w:p w:rsidR="00000000" w:rsidDel="00000000" w:rsidP="00000000" w:rsidRDefault="00000000" w:rsidRPr="00000000" w14:paraId="0000006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vAlign w:val="top"/>
          </w:tcPr>
          <w:p w:rsidR="00000000" w:rsidDel="00000000" w:rsidP="00000000" w:rsidRDefault="00000000" w:rsidRPr="00000000" w14:paraId="00000068">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Autoclave(fully automatic)</w:t>
            </w:r>
          </w:p>
        </w:tc>
        <w:tc>
          <w:tcPr>
            <w:vAlign w:val="top"/>
          </w:tcPr>
          <w:p w:rsidR="00000000" w:rsidDel="00000000" w:rsidP="00000000" w:rsidRDefault="00000000" w:rsidRPr="00000000" w14:paraId="0000006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5,000</w:t>
            </w:r>
          </w:p>
        </w:tc>
      </w:tr>
      <w:tr>
        <w:trPr>
          <w:cantSplit w:val="0"/>
          <w:tblHeader w:val="0"/>
        </w:trPr>
        <w:tc>
          <w:tcPr>
            <w:vAlign w:val="top"/>
          </w:tcPr>
          <w:p w:rsidR="00000000" w:rsidDel="00000000" w:rsidP="00000000" w:rsidRDefault="00000000" w:rsidRPr="00000000" w14:paraId="0000006A">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vAlign w:val="top"/>
          </w:tcPr>
          <w:p w:rsidR="00000000" w:rsidDel="00000000" w:rsidP="00000000" w:rsidRDefault="00000000" w:rsidRPr="00000000" w14:paraId="0000006B">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BOD Incubator</w:t>
            </w:r>
          </w:p>
        </w:tc>
        <w:tc>
          <w:tcPr>
            <w:vAlign w:val="top"/>
          </w:tcPr>
          <w:p w:rsidR="00000000" w:rsidDel="00000000" w:rsidP="00000000" w:rsidRDefault="00000000" w:rsidRPr="00000000" w14:paraId="0000006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5,000</w:t>
            </w:r>
          </w:p>
        </w:tc>
      </w:tr>
      <w:tr>
        <w:trPr>
          <w:cantSplit w:val="0"/>
          <w:tblHeader w:val="0"/>
        </w:trPr>
        <w:tc>
          <w:tcPr>
            <w:vAlign w:val="top"/>
          </w:tcPr>
          <w:p w:rsidR="00000000" w:rsidDel="00000000" w:rsidP="00000000" w:rsidRDefault="00000000" w:rsidRPr="00000000" w14:paraId="0000006D">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vAlign w:val="top"/>
          </w:tcPr>
          <w:p w:rsidR="00000000" w:rsidDel="00000000" w:rsidP="00000000" w:rsidRDefault="00000000" w:rsidRPr="00000000" w14:paraId="0000006E">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Air conditioners and Refrigirator</w:t>
            </w:r>
            <w:r w:rsidDel="00000000" w:rsidR="00000000" w:rsidRPr="00000000">
              <w:rPr>
                <w:rtl w:val="0"/>
              </w:rPr>
            </w:r>
          </w:p>
        </w:tc>
        <w:tc>
          <w:tcPr>
            <w:vAlign w:val="top"/>
          </w:tcPr>
          <w:p w:rsidR="00000000" w:rsidDel="00000000" w:rsidP="00000000" w:rsidRDefault="00000000" w:rsidRPr="00000000" w14:paraId="0000006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5,000</w:t>
            </w:r>
          </w:p>
        </w:tc>
      </w:tr>
      <w:tr>
        <w:trPr>
          <w:cantSplit w:val="0"/>
          <w:tblHeader w:val="0"/>
        </w:trPr>
        <w:tc>
          <w:tcPr>
            <w:vAlign w:val="top"/>
          </w:tcPr>
          <w:p w:rsidR="00000000" w:rsidDel="00000000" w:rsidP="00000000" w:rsidRDefault="00000000" w:rsidRPr="00000000" w14:paraId="00000070">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w:t>
            </w:r>
          </w:p>
        </w:tc>
        <w:tc>
          <w:tcPr>
            <w:vAlign w:val="top"/>
          </w:tcPr>
          <w:p w:rsidR="00000000" w:rsidDel="00000000" w:rsidP="00000000" w:rsidRDefault="00000000" w:rsidRPr="00000000" w14:paraId="00000071">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Weather station</w:t>
            </w:r>
          </w:p>
        </w:tc>
        <w:tc>
          <w:tcPr>
            <w:vAlign w:val="top"/>
          </w:tcPr>
          <w:p w:rsidR="00000000" w:rsidDel="00000000" w:rsidP="00000000" w:rsidRDefault="00000000" w:rsidRPr="00000000" w14:paraId="0000007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5,000</w:t>
            </w:r>
          </w:p>
        </w:tc>
      </w:tr>
      <w:tr>
        <w:trPr>
          <w:cantSplit w:val="0"/>
          <w:tblHeader w:val="0"/>
        </w:trPr>
        <w:tc>
          <w:tcPr>
            <w:vAlign w:val="top"/>
          </w:tcPr>
          <w:p w:rsidR="00000000" w:rsidDel="00000000" w:rsidP="00000000" w:rsidRDefault="00000000" w:rsidRPr="00000000" w14:paraId="0000007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w:t>
            </w:r>
          </w:p>
        </w:tc>
        <w:tc>
          <w:tcPr>
            <w:vAlign w:val="top"/>
          </w:tcPr>
          <w:p w:rsidR="00000000" w:rsidDel="00000000" w:rsidP="00000000" w:rsidRDefault="00000000" w:rsidRPr="00000000" w14:paraId="00000074">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 meter, Magnetic stirrer and balance</w:t>
            </w:r>
          </w:p>
        </w:tc>
        <w:tc>
          <w:tcPr>
            <w:vAlign w:val="top"/>
          </w:tcPr>
          <w:p w:rsidR="00000000" w:rsidDel="00000000" w:rsidP="00000000" w:rsidRDefault="00000000" w:rsidRPr="00000000" w14:paraId="0000007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5,000</w:t>
            </w:r>
          </w:p>
        </w:tc>
      </w:tr>
      <w:tr>
        <w:trPr>
          <w:cantSplit w:val="0"/>
          <w:tblHeader w:val="0"/>
        </w:trPr>
        <w:tc>
          <w:tcPr>
            <w:vAlign w:val="top"/>
          </w:tcPr>
          <w:p w:rsidR="00000000" w:rsidDel="00000000" w:rsidP="00000000" w:rsidRDefault="00000000" w:rsidRPr="00000000" w14:paraId="0000007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top"/>
          </w:tcPr>
          <w:p w:rsidR="00000000" w:rsidDel="00000000" w:rsidP="00000000" w:rsidRDefault="00000000" w:rsidRPr="00000000" w14:paraId="00000077">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Photocopier with printing and scanning</w:t>
            </w:r>
          </w:p>
        </w:tc>
        <w:tc>
          <w:tcPr>
            <w:vAlign w:val="top"/>
          </w:tcPr>
          <w:p w:rsidR="00000000" w:rsidDel="00000000" w:rsidP="00000000" w:rsidRDefault="00000000" w:rsidRPr="00000000" w14:paraId="0000007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2,000</w:t>
            </w:r>
          </w:p>
        </w:tc>
      </w:tr>
      <w:tr>
        <w:trPr>
          <w:cantSplit w:val="0"/>
          <w:tblHeader w:val="0"/>
        </w:trPr>
        <w:tc>
          <w:tcPr>
            <w:vAlign w:val="top"/>
          </w:tcPr>
          <w:p w:rsidR="00000000" w:rsidDel="00000000" w:rsidP="00000000" w:rsidRDefault="00000000" w:rsidRPr="00000000" w14:paraId="00000079">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vAlign w:val="top"/>
          </w:tcPr>
          <w:p w:rsidR="00000000" w:rsidDel="00000000" w:rsidP="00000000" w:rsidRDefault="00000000" w:rsidRPr="00000000" w14:paraId="0000007A">
            <w:pPr>
              <w:tabs>
                <w:tab w:val="center" w:leader="none" w:pos="2371"/>
              </w:tabs>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Digital/ RT-PCR</w:t>
            </w:r>
          </w:p>
        </w:tc>
        <w:tc>
          <w:tcPr>
            <w:vAlign w:val="top"/>
          </w:tcPr>
          <w:p w:rsidR="00000000" w:rsidDel="00000000" w:rsidP="00000000" w:rsidRDefault="00000000" w:rsidRPr="00000000" w14:paraId="0000007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20,000/-</w:t>
            </w:r>
          </w:p>
        </w:tc>
      </w:tr>
      <w:tr>
        <w:trPr>
          <w:cantSplit w:val="0"/>
          <w:tblHeader w:val="0"/>
        </w:trPr>
        <w:tc>
          <w:tcPr>
            <w:vAlign w:val="top"/>
          </w:tcPr>
          <w:p w:rsidR="00000000" w:rsidDel="00000000" w:rsidP="00000000" w:rsidRDefault="00000000" w:rsidRPr="00000000" w14:paraId="0000007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w:t>
            </w:r>
          </w:p>
        </w:tc>
        <w:tc>
          <w:tcPr>
            <w:vAlign w:val="top"/>
          </w:tcPr>
          <w:p w:rsidR="00000000" w:rsidDel="00000000" w:rsidP="00000000" w:rsidRDefault="00000000" w:rsidRPr="00000000" w14:paraId="0000007D">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Refrigerated centrifuge</w:t>
            </w:r>
          </w:p>
        </w:tc>
        <w:tc>
          <w:tcPr>
            <w:vAlign w:val="top"/>
          </w:tcPr>
          <w:p w:rsidR="00000000" w:rsidDel="00000000" w:rsidP="00000000" w:rsidRDefault="00000000" w:rsidRPr="00000000" w14:paraId="0000007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Rs.10,000/-</w:t>
            </w:r>
          </w:p>
        </w:tc>
      </w:tr>
    </w:tbl>
    <w:p w:rsidR="00000000" w:rsidDel="00000000" w:rsidP="00000000" w:rsidRDefault="00000000" w:rsidRPr="00000000" w14:paraId="0000007F">
      <w:pPr>
        <w:ind w:left="81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ind w:left="81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Bidders must pay the EMD amount specified as above against each of the item in the form of crossed D.D. drawn </w:t>
      </w:r>
      <w:r w:rsidDel="00000000" w:rsidR="00000000" w:rsidRPr="00000000">
        <w:rPr>
          <w:rFonts w:ascii="Times New Roman" w:cs="Times New Roman" w:eastAsia="Times New Roman" w:hAnsi="Times New Roman"/>
          <w:b w:val="1"/>
          <w:vertAlign w:val="baseline"/>
          <w:rtl w:val="0"/>
        </w:rPr>
        <w:t xml:space="preserve">in favour of </w:t>
      </w:r>
      <w:r w:rsidDel="00000000" w:rsidR="00000000" w:rsidRPr="00000000">
        <w:rPr>
          <w:rFonts w:ascii="Times New Roman" w:cs="Times New Roman" w:eastAsia="Times New Roman" w:hAnsi="Times New Roman"/>
          <w:b w:val="1"/>
          <w:u w:val="single"/>
          <w:vertAlign w:val="baseline"/>
          <w:rtl w:val="0"/>
        </w:rPr>
        <w:t xml:space="preserve">The Comptroller, Dr YSRHU, Venkataramannagudem</w:t>
      </w:r>
      <w:r w:rsidDel="00000000" w:rsidR="00000000" w:rsidRPr="00000000">
        <w:rPr>
          <w:rFonts w:ascii="Times New Roman" w:cs="Times New Roman" w:eastAsia="Times New Roman" w:hAnsi="Times New Roman"/>
          <w:vertAlign w:val="baseline"/>
          <w:rtl w:val="0"/>
        </w:rPr>
        <w:t xml:space="preserve">, Tadepalligudem payable at Andhra Bank/ any nationalized bank, Tadepalligudem and processing fee of </w:t>
      </w:r>
      <w:r w:rsidDel="00000000" w:rsidR="00000000" w:rsidRPr="00000000">
        <w:rPr>
          <w:rFonts w:ascii="Times New Roman" w:cs="Times New Roman" w:eastAsia="Times New Roman" w:hAnsi="Times New Roman"/>
          <w:b w:val="1"/>
          <w:vertAlign w:val="baseline"/>
          <w:rtl w:val="0"/>
        </w:rPr>
        <w:t xml:space="preserve">Rs.1,000/- (Rupees One thousand only</w:t>
      </w:r>
      <w:r w:rsidDel="00000000" w:rsidR="00000000" w:rsidRPr="00000000">
        <w:rPr>
          <w:rFonts w:ascii="Times New Roman" w:cs="Times New Roman" w:eastAsia="Times New Roman" w:hAnsi="Times New Roman"/>
          <w:vertAlign w:val="baseline"/>
          <w:rtl w:val="0"/>
        </w:rPr>
        <w:t xml:space="preserve">) through DD </w:t>
      </w:r>
      <w:r w:rsidDel="00000000" w:rsidR="00000000" w:rsidRPr="00000000">
        <w:rPr>
          <w:rFonts w:ascii="Times New Roman" w:cs="Times New Roman" w:eastAsia="Times New Roman" w:hAnsi="Times New Roman"/>
          <w:b w:val="1"/>
          <w:vertAlign w:val="baseline"/>
          <w:rtl w:val="0"/>
        </w:rPr>
        <w:t xml:space="preserve">in favor of </w:t>
      </w:r>
      <w:r w:rsidDel="00000000" w:rsidR="00000000" w:rsidRPr="00000000">
        <w:rPr>
          <w:rFonts w:ascii="Times New Roman" w:cs="Times New Roman" w:eastAsia="Times New Roman" w:hAnsi="Times New Roman"/>
          <w:b w:val="1"/>
          <w:u w:val="single"/>
          <w:vertAlign w:val="baseline"/>
          <w:rtl w:val="0"/>
        </w:rPr>
        <w:t xml:space="preserve">The Comptroller, Dr YSRHU, Venkataramannagudem</w:t>
      </w:r>
      <w:r w:rsidDel="00000000" w:rsidR="00000000" w:rsidRPr="00000000">
        <w:rPr>
          <w:rFonts w:ascii="Times New Roman" w:cs="Times New Roman" w:eastAsia="Times New Roman" w:hAnsi="Times New Roman"/>
          <w:vertAlign w:val="baseline"/>
          <w:rtl w:val="0"/>
        </w:rPr>
        <w:t xml:space="preserve">, Tadepalligudem payable at AndhraBank/ any nationalized bank, Tadepalligudem. The processing fee is non-refundable and tender documents without EMD or Processing fee will be rejected. </w:t>
      </w:r>
    </w:p>
    <w:p w:rsidR="00000000" w:rsidDel="00000000" w:rsidP="00000000" w:rsidRDefault="00000000" w:rsidRPr="00000000" w14:paraId="00000081">
      <w:pPr>
        <w:spacing w:line="300" w:lineRule="auto"/>
        <w:ind w:left="810" w:hanging="81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VII)   Specifications given are indicative and the tender is to give a detailed description and specifications for equipment. The same would be given weightage in finalizing the tender. </w:t>
      </w:r>
    </w:p>
    <w:p w:rsidR="00000000" w:rsidDel="00000000" w:rsidP="00000000" w:rsidRDefault="00000000" w:rsidRPr="00000000" w14:paraId="00000082">
      <w:pPr>
        <w:spacing w:line="300" w:lineRule="auto"/>
        <w:ind w:left="810" w:hanging="81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VIII)    The equipment to be supplied by the tenderers should be branded and meet the quality standard as per the existingnorms. Period of warranty shall be </w:t>
      </w:r>
      <w:r w:rsidDel="00000000" w:rsidR="00000000" w:rsidRPr="00000000">
        <w:rPr>
          <w:rFonts w:ascii="Times New Roman" w:cs="Times New Roman" w:eastAsia="Times New Roman" w:hAnsi="Times New Roman"/>
          <w:b w:val="1"/>
          <w:vertAlign w:val="baseline"/>
          <w:rtl w:val="0"/>
        </w:rPr>
        <w:t xml:space="preserve">3 year</w:t>
      </w:r>
      <w:r w:rsidDel="00000000" w:rsidR="00000000" w:rsidRPr="00000000">
        <w:rPr>
          <w:rFonts w:ascii="Times New Roman" w:cs="Times New Roman" w:eastAsia="Times New Roman" w:hAnsi="Times New Roman"/>
          <w:vertAlign w:val="baseline"/>
          <w:rtl w:val="0"/>
        </w:rPr>
        <w:t xml:space="preserve"> from the date of supply as demanded in the tender. </w:t>
      </w:r>
    </w:p>
    <w:p w:rsidR="00000000" w:rsidDel="00000000" w:rsidP="00000000" w:rsidRDefault="00000000" w:rsidRPr="00000000" w14:paraId="00000083">
      <w:pPr>
        <w:spacing w:line="300" w:lineRule="auto"/>
        <w:ind w:left="810" w:hanging="81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IX)</w:t>
        <w:tab/>
        <w:t xml:space="preserve">The bids invited on two-part basis, the Bidder shall seal the technical bid and the priced bid in two separate envelops duly marked as “Technical bid” and “price bid”. Both the envelopes shall then be sealed in one outer envelope.</w:t>
      </w:r>
    </w:p>
    <w:p w:rsidR="00000000" w:rsidDel="00000000" w:rsidP="00000000" w:rsidRDefault="00000000" w:rsidRPr="00000000" w14:paraId="00000084">
      <w:pPr>
        <w:spacing w:line="300" w:lineRule="auto"/>
        <w:ind w:left="810" w:firstLine="81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000000" w:rsidDel="00000000" w:rsidP="00000000" w:rsidRDefault="00000000" w:rsidRPr="00000000" w14:paraId="00000085">
      <w:pPr>
        <w:spacing w:line="300" w:lineRule="auto"/>
        <w:ind w:left="846" w:hanging="84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 </w:t>
        <w:tab/>
        <w:t xml:space="preserve">YSR Horticultural University reserves the right to accept any or all tenders either in part or in full or to split the order without assigning any reasons therefore.</w:t>
      </w:r>
    </w:p>
    <w:p w:rsidR="00000000" w:rsidDel="00000000" w:rsidP="00000000" w:rsidRDefault="00000000" w:rsidRPr="00000000" w14:paraId="00000086">
      <w:pPr>
        <w:spacing w:line="300" w:lineRule="auto"/>
        <w:ind w:left="819" w:hanging="819"/>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XI)</w:t>
        <w:tab/>
        <w:t xml:space="preserve">The specifications and other conditions prescribed in Annexure – III of this tender shall also be treated as part of these tender documents for all purposes.</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81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TERMS OF PAYMENT:</w:t>
      </w:r>
    </w:p>
    <w:tbl>
      <w:tblPr>
        <w:tblStyle w:val="Table2"/>
        <w:tblW w:w="6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6"/>
        <w:gridCol w:w="2200"/>
        <w:tblGridChange w:id="0">
          <w:tblGrid>
            <w:gridCol w:w="4476"/>
            <w:gridCol w:w="2200"/>
          </w:tblGrid>
        </w:tblGridChange>
      </w:tblGrid>
      <w:tr>
        <w:trPr>
          <w:cantSplit w:val="0"/>
          <w:trHeight w:val="541" w:hRule="atLeast"/>
          <w:tblHeader w:val="0"/>
        </w:trPr>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supply equipment and after successfully trial run of the unit and training </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of the project cost.</w:t>
            </w:r>
          </w:p>
        </w:tc>
      </w:tr>
    </w:tbl>
    <w:p w:rsidR="00000000" w:rsidDel="00000000" w:rsidP="00000000" w:rsidRDefault="00000000" w:rsidRPr="00000000" w14:paraId="0000008A">
      <w:pPr>
        <w:spacing w:line="300" w:lineRule="auto"/>
        <w:ind w:left="810" w:hanging="810"/>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vertAlign w:val="baseline"/>
          <w:rtl w:val="0"/>
        </w:rPr>
        <w:t xml:space="preserve">XII)  At the time of awarding the contract t</w:t>
      </w:r>
      <w:r w:rsidDel="00000000" w:rsidR="00000000" w:rsidRPr="00000000">
        <w:rPr>
          <w:rFonts w:ascii="Times New Roman" w:cs="Times New Roman" w:eastAsia="Times New Roman" w:hAnsi="Times New Roman"/>
          <w:highlight w:val="white"/>
          <w:vertAlign w:val="baseline"/>
          <w:rtl w:val="0"/>
        </w:rPr>
        <w:t xml:space="preserve">he University reserves the right to insist Performance guarantee   security for a warranty period of one year at the rate of 10% by way of Bank guarantee on the total order value, and the same will be released after warranty/agreement period of one year expires and in case the performance is bad or the equipment is not working to the satisfactory level, the company will forfeit the performance guarantee deposit.</w:t>
      </w:r>
    </w:p>
    <w:p w:rsidR="00000000" w:rsidDel="00000000" w:rsidP="00000000" w:rsidRDefault="00000000" w:rsidRPr="00000000" w14:paraId="0000008B">
      <w:pPr>
        <w:spacing w:line="300" w:lineRule="auto"/>
        <w:ind w:left="630" w:hanging="63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XIII)This Invitation for Bids is open to all suppliers.</w:t>
      </w:r>
    </w:p>
    <w:p w:rsidR="00000000" w:rsidDel="00000000" w:rsidP="00000000" w:rsidRDefault="00000000" w:rsidRPr="00000000" w14:paraId="0000008C">
      <w:pPr>
        <w:ind w:left="79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Bidders who have been blacklisted / suspended by the purchaser or sister concerns are ineligible to quote. The quotes of such firms shall be summarily rejected.</w:t>
      </w:r>
    </w:p>
    <w:p w:rsidR="00000000" w:rsidDel="00000000" w:rsidP="00000000" w:rsidRDefault="00000000" w:rsidRPr="00000000" w14:paraId="000000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E">
      <w:pPr>
        <w:ind w:left="729" w:hanging="9.00000000000005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p>
    <w:p w:rsidR="00000000" w:rsidDel="00000000" w:rsidP="00000000" w:rsidRDefault="00000000" w:rsidRPr="00000000" w14:paraId="0000008F">
      <w:pPr>
        <w:rPr>
          <w:rFonts w:ascii="Times New Roman" w:cs="Times New Roman" w:eastAsia="Times New Roman" w:hAnsi="Times New Roman"/>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ELIGIBILITY CRITERIA</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numPr>
          <w:ilvl w:val="0"/>
          <w:numId w:val="7"/>
        </w:numPr>
        <w:ind w:left="522" w:hanging="522"/>
        <w:jc w:val="both"/>
        <w:rPr/>
      </w:pPr>
      <w:r w:rsidDel="00000000" w:rsidR="00000000" w:rsidRPr="00000000">
        <w:rPr>
          <w:rFonts w:ascii="Times New Roman" w:cs="Times New Roman" w:eastAsia="Times New Roman" w:hAnsi="Times New Roman"/>
          <w:vertAlign w:val="baseline"/>
          <w:rtl w:val="0"/>
        </w:rPr>
        <w:t xml:space="preserve">The preference would be given to manufacturer with experience of having supply of similar equipment’s in reputed Agricultural Universities / State Department of Horticulture / ICAR institutes/private organizations.</w:t>
      </w:r>
    </w:p>
    <w:p w:rsidR="00000000" w:rsidDel="00000000" w:rsidP="00000000" w:rsidRDefault="00000000" w:rsidRPr="00000000" w14:paraId="00000093">
      <w:pPr>
        <w:numPr>
          <w:ilvl w:val="0"/>
          <w:numId w:val="7"/>
        </w:numPr>
        <w:ind w:left="522" w:hanging="522"/>
        <w:jc w:val="both"/>
        <w:rPr/>
      </w:pPr>
      <w:r w:rsidDel="00000000" w:rsidR="00000000" w:rsidRPr="00000000">
        <w:rPr>
          <w:rFonts w:ascii="Times New Roman" w:cs="Times New Roman" w:eastAsia="Times New Roman" w:hAnsi="Times New Roman"/>
          <w:vertAlign w:val="baseline"/>
          <w:rtl w:val="0"/>
        </w:rPr>
        <w:t xml:space="preserve">Certificate from the project client for award of contract and supply of equipment in original or its notarized copy for equipment claimed to be submitted.</w:t>
      </w:r>
    </w:p>
    <w:p w:rsidR="00000000" w:rsidDel="00000000" w:rsidP="00000000" w:rsidRDefault="00000000" w:rsidRPr="00000000" w14:paraId="00000094">
      <w:pPr>
        <w:numPr>
          <w:ilvl w:val="0"/>
          <w:numId w:val="7"/>
        </w:numPr>
        <w:ind w:left="522" w:hanging="522"/>
        <w:jc w:val="both"/>
        <w:rPr/>
      </w:pPr>
      <w:r w:rsidDel="00000000" w:rsidR="00000000" w:rsidRPr="00000000">
        <w:rPr>
          <w:rFonts w:ascii="Times New Roman" w:cs="Times New Roman" w:eastAsia="Times New Roman" w:hAnsi="Times New Roman"/>
          <w:vertAlign w:val="baseline"/>
          <w:rtl w:val="0"/>
        </w:rPr>
        <w:t xml:space="preserve">The company bidding should be in the industry for at least 5 years in the same field. Tenderers should have authorized dealer certificate/manufacturing (Please attach certificate).</w:t>
      </w:r>
    </w:p>
    <w:p w:rsidR="00000000" w:rsidDel="00000000" w:rsidP="00000000" w:rsidRDefault="00000000" w:rsidRPr="00000000" w14:paraId="00000095">
      <w:pPr>
        <w:numPr>
          <w:ilvl w:val="0"/>
          <w:numId w:val="7"/>
        </w:numPr>
        <w:ind w:left="522" w:hanging="522"/>
        <w:jc w:val="both"/>
        <w:rPr/>
      </w:pPr>
      <w:r w:rsidDel="00000000" w:rsidR="00000000" w:rsidRPr="00000000">
        <w:rPr>
          <w:rFonts w:ascii="Times New Roman" w:cs="Times New Roman" w:eastAsia="Times New Roman" w:hAnsi="Times New Roman"/>
          <w:vertAlign w:val="baseline"/>
          <w:rtl w:val="0"/>
        </w:rPr>
        <w:t xml:space="preserve">Tenderers should have total turnover of at least Rs.1crore or above for supply of similar equipment’s. Audited financial statements duly certified by chartered accountant for the last three financial years ending March, 31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vertAlign w:val="baseline"/>
          <w:rtl w:val="0"/>
        </w:rPr>
        <w:t xml:space="preserve">, 2025 should be submitted.</w:t>
      </w:r>
    </w:p>
    <w:p w:rsidR="00000000" w:rsidDel="00000000" w:rsidP="00000000" w:rsidRDefault="00000000" w:rsidRPr="00000000" w14:paraId="00000096">
      <w:pPr>
        <w:numPr>
          <w:ilvl w:val="0"/>
          <w:numId w:val="7"/>
        </w:numPr>
        <w:ind w:left="522" w:hanging="522"/>
        <w:jc w:val="both"/>
        <w:rPr/>
      </w:pPr>
      <w:r w:rsidDel="00000000" w:rsidR="00000000" w:rsidRPr="00000000">
        <w:rPr>
          <w:rFonts w:ascii="Times New Roman" w:cs="Times New Roman" w:eastAsia="Times New Roman" w:hAnsi="Times New Roman"/>
          <w:vertAlign w:val="baseline"/>
          <w:rtl w:val="0"/>
        </w:rPr>
        <w:t xml:space="preserve">The buyer reserves the right to evaluate the tender on Technical Presentation/ capabilities and is not bound to accept lowest tender / quotations.</w:t>
      </w:r>
    </w:p>
    <w:p w:rsidR="00000000" w:rsidDel="00000000" w:rsidP="00000000" w:rsidRDefault="00000000" w:rsidRPr="00000000" w14:paraId="00000097">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Evaluation of Bid:</w:t>
      </w: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numPr>
          <w:ilvl w:val="0"/>
          <w:numId w:val="5"/>
        </w:numPr>
        <w:spacing w:after="1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Technical Bid documents will be opened first and evaluated by the Tender Committee. Financial Bid Documents of only those bidders will be opened who have qualified in Technical Bid.</w:t>
      </w:r>
    </w:p>
    <w:p w:rsidR="00000000" w:rsidDel="00000000" w:rsidP="00000000" w:rsidRDefault="00000000" w:rsidRPr="00000000" w14:paraId="0000009C">
      <w:pPr>
        <w:numPr>
          <w:ilvl w:val="0"/>
          <w:numId w:val="5"/>
        </w:numPr>
        <w:spacing w:after="1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Competent Authority reserves the right to accept or reject any tender without any reason thereof.</w:t>
      </w:r>
    </w:p>
    <w:p w:rsidR="00000000" w:rsidDel="00000000" w:rsidP="00000000" w:rsidRDefault="00000000" w:rsidRPr="00000000" w14:paraId="0000009D">
      <w:pPr>
        <w:numPr>
          <w:ilvl w:val="0"/>
          <w:numId w:val="5"/>
        </w:numPr>
        <w:spacing w:after="1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Prices to be quoted on FOR basis including all taxes including GST/freight/ installation/commissioning/trial/training charges etc. in Indian rupees.</w:t>
      </w:r>
    </w:p>
    <w:p w:rsidR="00000000" w:rsidDel="00000000" w:rsidP="00000000" w:rsidRDefault="00000000" w:rsidRPr="00000000" w14:paraId="0000009E">
      <w:pPr>
        <w:numPr>
          <w:ilvl w:val="0"/>
          <w:numId w:val="5"/>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It is necessary to submit all the relevant documents like Pan Card, ISO Certification, GST/Sales Tax Registration, Authorized dealer of a reputed company, Certificate of Incorporation / Partnership Deed.</w:t>
      </w:r>
    </w:p>
    <w:p w:rsidR="00000000" w:rsidDel="00000000" w:rsidP="00000000" w:rsidRDefault="00000000" w:rsidRPr="00000000" w14:paraId="0000009F">
      <w:pPr>
        <w:numPr>
          <w:ilvl w:val="0"/>
          <w:numId w:val="5"/>
        </w:numPr>
        <w:spacing w:after="1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Tenderer should submit the copies of Purchase Orders in support of their genuineness in supplying of equipment’s in reputed Universities / Colleges / Departments / Institutes/private organizations. The tenderer should submit users list for the last 5 years.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DISQUALIFICATION:</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EOI may, at its own sole discretion, at any time during the EOI process, disqualify any Interested party from the EOI process if:</w:t>
      </w:r>
    </w:p>
    <w:p w:rsidR="00000000" w:rsidDel="00000000" w:rsidP="00000000" w:rsidRDefault="00000000" w:rsidRPr="00000000" w14:paraId="000000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4" w:right="0" w:hanging="4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response to the tender is submitted after the dead line for submission.</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4" w:right="0" w:hanging="4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Interested Entity has made misleading or false representation in the forms, statements, attachments submitted in proof of eligibility.</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4" w:right="0" w:hanging="4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tender is not accompanied by required documentation.</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4" w:right="0" w:hanging="4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Interested Entity failed to provide clarifications related thereto, when sought.</w:t>
      </w:r>
    </w:p>
    <w:p w:rsidR="00000000" w:rsidDel="00000000" w:rsidP="00000000" w:rsidRDefault="00000000" w:rsidRPr="00000000" w14:paraId="000000A9">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Dr YSRHU reserves the right to verify the claims made by the Bidder and to carry out the capacity assessment of the bidder and the Dr YSRHU decision shall be final in this regard.</w:t>
      </w:r>
    </w:p>
    <w:p w:rsidR="00000000" w:rsidDel="00000000" w:rsidP="00000000" w:rsidRDefault="00000000" w:rsidRPr="00000000" w14:paraId="000000AD">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ANNEXURE – I (PART I)</w:t>
      </w: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TECHNICAL BID: filling up of Proforma</w:t>
      </w: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 technical bid shall accompany with the enclosures for components as per proforma prescribed and is attached with the document alongwith the details as under:</w:t>
      </w:r>
    </w:p>
    <w:p w:rsidR="00000000" w:rsidDel="00000000" w:rsidP="00000000" w:rsidRDefault="00000000" w:rsidRPr="00000000" w14:paraId="000000B3">
      <w:pPr>
        <w:jc w:val="both"/>
        <w:rPr>
          <w:rFonts w:ascii="Times New Roman" w:cs="Times New Roman" w:eastAsia="Times New Roman" w:hAnsi="Times New Roman"/>
          <w:vertAlign w:val="baseline"/>
        </w:rPr>
      </w:pPr>
      <w:r w:rsidDel="00000000" w:rsidR="00000000" w:rsidRPr="00000000">
        <w:rPr>
          <w:rtl w:val="0"/>
        </w:rPr>
      </w:r>
    </w:p>
    <w:tbl>
      <w:tblPr>
        <w:tblStyle w:val="Table3"/>
        <w:tblW w:w="9352.0" w:type="dxa"/>
        <w:jc w:val="left"/>
        <w:tblLayout w:type="fixed"/>
        <w:tblLook w:val="0000"/>
      </w:tblPr>
      <w:tblGrid>
        <w:gridCol w:w="996"/>
        <w:gridCol w:w="5852"/>
        <w:gridCol w:w="2504"/>
        <w:tblGridChange w:id="0">
          <w:tblGrid>
            <w:gridCol w:w="996"/>
            <w:gridCol w:w="5852"/>
            <w:gridCol w:w="2504"/>
          </w:tblGrid>
        </w:tblGridChange>
      </w:tblGrid>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widowControl w:val="0"/>
              <w:spacing w:line="276" w:lineRule="auto"/>
              <w:ind w:left="10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Intervention/Component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Annexure </w:t>
            </w:r>
          </w:p>
          <w:p w:rsidR="00000000" w:rsidDel="00000000" w:rsidP="00000000" w:rsidRDefault="00000000" w:rsidRPr="00000000" w14:paraId="000000B7">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(With page nos.)</w:t>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widowControl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Company Profile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widowControl w:val="0"/>
              <w:spacing w:line="276"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Past Experience of manufacturer with certificates/ work order/ completion etc.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widowControl w:val="0"/>
              <w:spacing w:line="276"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 of years of experience in this field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widowControl w:val="0"/>
              <w:spacing w:line="276"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Past experience in supply of equipment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widowControl w:val="0"/>
              <w:spacing w:line="276"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Experience of Engineers/ technician  and the capacity for service with service center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widowControl w:val="0"/>
              <w:spacing w:line="276"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Financial Strength of the Firm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widowControl w:val="0"/>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Office details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widowControl w:val="0"/>
              <w:spacing w:line="276"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GST, CST registration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r>
        <w:trPr>
          <w:cantSplit w:val="0"/>
          <w:trHeight w:val="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widowControl w:val="0"/>
              <w:spacing w:line="276" w:lineRule="auto"/>
              <w:ind w:left="10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widowControl w:val="0"/>
              <w:spacing w:line="276"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Any others as specified in the general bid document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widowControl w:val="0"/>
              <w:spacing w:line="276" w:lineRule="auto"/>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D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b w:val="0"/>
          <w:sz w:val="12"/>
          <w:szCs w:val="12"/>
          <w:vertAlign w:val="baseline"/>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General Terms &amp; Conditions:</w:t>
      </w: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D7">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Technical quote/bid and price quote/bid should be submitted separately. </w:t>
      </w:r>
    </w:p>
    <w:p w:rsidR="00000000" w:rsidDel="00000000" w:rsidP="00000000" w:rsidRDefault="00000000" w:rsidRPr="00000000" w14:paraId="000000D8">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 compliance statement in detail for each technical parameter/component of each instrument, including warranty, etc., as given in each instrument, should be prepared by the vendor in the Technical Bid. </w:t>
      </w:r>
    </w:p>
    <w:p w:rsidR="00000000" w:rsidDel="00000000" w:rsidP="00000000" w:rsidRDefault="00000000" w:rsidRPr="00000000" w14:paraId="000000D9">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GST declaration and Declaration for moving material – FOR will be provided by Principal Scientist (H) &amp; Head, Horticultural Research Station, Peddapeta.</w:t>
      </w:r>
    </w:p>
    <w:p w:rsidR="00000000" w:rsidDel="00000000" w:rsidP="00000000" w:rsidRDefault="00000000" w:rsidRPr="00000000" w14:paraId="000000DA">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Each firm should submit separately technical specifications as at serial no.2 in one single envelope – technical quote. However, the price bids for equipment quoted with the offer should be submitted separately for equipment-wise. </w:t>
      </w:r>
    </w:p>
    <w:p w:rsidR="00000000" w:rsidDel="00000000" w:rsidP="00000000" w:rsidRDefault="00000000" w:rsidRPr="00000000" w14:paraId="000000DB">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Validity of quotations/tenders should be at least 3 months from the last date of receipt of quotations/tenders. </w:t>
      </w:r>
    </w:p>
    <w:p w:rsidR="00000000" w:rsidDel="00000000" w:rsidP="00000000" w:rsidRDefault="00000000" w:rsidRPr="00000000" w14:paraId="000000DC">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Product brochures should be enclosed for equipment. </w:t>
      </w:r>
    </w:p>
    <w:p w:rsidR="00000000" w:rsidDel="00000000" w:rsidP="00000000" w:rsidRDefault="00000000" w:rsidRPr="00000000" w14:paraId="000000DD">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Warranty: minimum of </w:t>
      </w:r>
      <w:r w:rsidDel="00000000" w:rsidR="00000000" w:rsidRPr="00000000">
        <w:rPr>
          <w:rFonts w:ascii="Times New Roman" w:cs="Times New Roman" w:eastAsia="Times New Roman" w:hAnsi="Times New Roman"/>
          <w:b w:val="1"/>
          <w:vertAlign w:val="baseline"/>
          <w:rtl w:val="0"/>
        </w:rPr>
        <w:t xml:space="preserve">3 years</w:t>
      </w:r>
      <w:r w:rsidDel="00000000" w:rsidR="00000000" w:rsidRPr="00000000">
        <w:rPr>
          <w:rFonts w:ascii="Times New Roman" w:cs="Times New Roman" w:eastAsia="Times New Roman" w:hAnsi="Times New Roman"/>
          <w:vertAlign w:val="baseline"/>
          <w:rtl w:val="0"/>
        </w:rPr>
        <w:t xml:space="preserve"> for each instrument, from the date of installation. </w:t>
      </w:r>
    </w:p>
    <w:p w:rsidR="00000000" w:rsidDel="00000000" w:rsidP="00000000" w:rsidRDefault="00000000" w:rsidRPr="00000000" w14:paraId="000000DE">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Make and Model should be mentioned clearly. </w:t>
      </w:r>
    </w:p>
    <w:p w:rsidR="00000000" w:rsidDel="00000000" w:rsidP="00000000" w:rsidRDefault="00000000" w:rsidRPr="00000000" w14:paraId="000000DF">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Name of the customer/s with telephone, e-mail ID should be given, for each instrument, separately. </w:t>
      </w:r>
    </w:p>
    <w:p w:rsidR="00000000" w:rsidDel="00000000" w:rsidP="00000000" w:rsidRDefault="00000000" w:rsidRPr="00000000" w14:paraId="000000E0">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service network team/persons with contact numbers, mailing address, e-mails, preferably in AP, should be given for each instrument separately. </w:t>
      </w:r>
    </w:p>
    <w:p w:rsidR="00000000" w:rsidDel="00000000" w:rsidP="00000000" w:rsidRDefault="00000000" w:rsidRPr="00000000" w14:paraId="000000E1">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If the instrument is imported, the supplier should take all responsibilities for clearing, duties, delivery etc., </w:t>
      </w:r>
    </w:p>
    <w:p w:rsidR="00000000" w:rsidDel="00000000" w:rsidP="00000000" w:rsidRDefault="00000000" w:rsidRPr="00000000" w14:paraId="000000E2">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Installation should be at free of cost. </w:t>
      </w:r>
    </w:p>
    <w:p w:rsidR="00000000" w:rsidDel="00000000" w:rsidP="00000000" w:rsidRDefault="00000000" w:rsidRPr="00000000" w14:paraId="000000E3">
      <w:pPr>
        <w:widowControl w:val="0"/>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Training to be provided at free of cost. </w:t>
      </w:r>
    </w:p>
    <w:p w:rsidR="00000000" w:rsidDel="00000000" w:rsidP="00000000" w:rsidRDefault="00000000" w:rsidRPr="00000000" w14:paraId="000000E4">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All the supplies should be through authorized dealer/distributor in AP (Authorized dealer / distributor certificate should be enclosed along with quotations/tenders). </w:t>
      </w:r>
    </w:p>
    <w:p w:rsidR="00000000" w:rsidDel="00000000" w:rsidP="00000000" w:rsidRDefault="00000000" w:rsidRPr="00000000" w14:paraId="000000E5">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All quotations / tenders for each instrument should have compliance report as per the specifications mentioned point wise. </w:t>
      </w:r>
    </w:p>
    <w:p w:rsidR="00000000" w:rsidDel="00000000" w:rsidP="00000000" w:rsidRDefault="00000000" w:rsidRPr="00000000" w14:paraId="000000E6">
      <w:pPr>
        <w:numPr>
          <w:ilvl w:val="0"/>
          <w:numId w:val="24"/>
        </w:numPr>
        <w:spacing w:after="60" w:before="60" w:line="300" w:lineRule="auto"/>
        <w:ind w:left="691"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For all imported equipment’s, the supplier holds the responsibility for clearance, and delivery to the destination at Horticultural Research Station, Peddapeta of Dr. </w:t>
      </w:r>
      <w:bookmarkStart w:colFirst="0" w:colLast="0" w:name="gjdgxs" w:id="0"/>
      <w:bookmarkEnd w:id="0"/>
      <w:r w:rsidDel="00000000" w:rsidR="00000000" w:rsidRPr="00000000">
        <w:rPr>
          <w:rFonts w:ascii="Times New Roman" w:cs="Times New Roman" w:eastAsia="Times New Roman" w:hAnsi="Times New Roman"/>
          <w:vertAlign w:val="baseline"/>
          <w:rtl w:val="0"/>
        </w:rPr>
        <w:t xml:space="preserve">YSRHU will issue customs exemption certificate as applicable and as available at the time of clearance. </w:t>
      </w:r>
    </w:p>
    <w:p w:rsidR="00000000" w:rsidDel="00000000" w:rsidP="00000000" w:rsidRDefault="00000000" w:rsidRPr="00000000" w14:paraId="000000E7">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instruments should be delivered at Horticultural Research Station, Peddapeta at free of cost or the price quoted should include the delivery charges, if any. No additional charges will be paid towards delivery and installation. </w:t>
      </w:r>
    </w:p>
    <w:p w:rsidR="00000000" w:rsidDel="00000000" w:rsidP="00000000" w:rsidRDefault="00000000" w:rsidRPr="00000000" w14:paraId="000000E8">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All instruments should be supplied along with hard copies of operating manual and soft copies in CD/DVD / flash drive/software’s, wherever required. </w:t>
      </w:r>
    </w:p>
    <w:p w:rsidR="00000000" w:rsidDel="00000000" w:rsidP="00000000" w:rsidRDefault="00000000" w:rsidRPr="00000000" w14:paraId="000000E9">
      <w:pPr>
        <w:widowControl w:val="0"/>
        <w:numPr>
          <w:ilvl w:val="0"/>
          <w:numId w:val="24"/>
        </w:numPr>
        <w:spacing w:after="60" w:before="60" w:line="300" w:lineRule="auto"/>
        <w:ind w:left="691" w:right="20" w:hanging="4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quotations/tenders should be submitted in a sealed cover super scribing “</w:t>
      </w:r>
      <w:r w:rsidDel="00000000" w:rsidR="00000000" w:rsidRPr="00000000">
        <w:rPr>
          <w:rFonts w:ascii="Times New Roman" w:cs="Times New Roman" w:eastAsia="Times New Roman" w:hAnsi="Times New Roman"/>
          <w:b w:val="1"/>
          <w:vertAlign w:val="baseline"/>
          <w:rtl w:val="0"/>
        </w:rPr>
        <w:t xml:space="preserve">Quotation/ Tender (TECHNICAL BID / PRICE BID) for supply of________________________ (S.No: ) for HRS, Peddapeta Andhra Pradesh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Dr. Y.S.R.H.U reserves the right to verify the claims made by the Bidder and to carry out the capacity assessment of the bidder and Dr Y.S.R.H.U decision shall be final in this regard.</w:t>
      </w:r>
    </w:p>
    <w:p w:rsidR="00000000" w:rsidDel="00000000" w:rsidP="00000000" w:rsidRDefault="00000000" w:rsidRPr="00000000" w14:paraId="000000EF">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Annexure– I (Part–II)</w:t>
      </w: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“DECLARATIONOF THE BIDDER”</w:t>
      </w: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00" w:lineRule="auto"/>
        <w:ind w:left="576" w:right="0" w:hanging="38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I/We am/are the authorized nominee (s) of the firm hereby submit tender to HRS, Peddapeta Srikakulam, Andhra Pradesh. The copy of the power of Attorney is attached here with.</w:t>
      </w:r>
    </w:p>
    <w:p w:rsidR="00000000" w:rsidDel="00000000" w:rsidP="00000000" w:rsidRDefault="00000000" w:rsidRPr="00000000" w14:paraId="000000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00" w:lineRule="auto"/>
        <w:ind w:left="576" w:right="0" w:hanging="38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to state that the information provided in the tender form is true and correct</w:t>
      </w:r>
    </w:p>
    <w:p w:rsidR="00000000" w:rsidDel="00000000" w:rsidP="00000000" w:rsidRDefault="00000000" w:rsidRPr="00000000" w14:paraId="000000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00" w:lineRule="auto"/>
        <w:ind w:left="576" w:right="0" w:hanging="38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may be punished as per law for any wrong information, misleading facts provided in the tender form besides rejection of my/our tender.</w:t>
      </w:r>
    </w:p>
    <w:p w:rsidR="00000000" w:rsidDel="00000000" w:rsidP="00000000" w:rsidRDefault="00000000" w:rsidRPr="00000000" w14:paraId="000000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00" w:lineRule="auto"/>
        <w:ind w:left="576" w:right="0" w:hanging="38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any dispute, the Jurisdiction will be as applicable to Dr YSRHU only.</w:t>
      </w:r>
    </w:p>
    <w:p w:rsidR="00000000" w:rsidDel="00000000" w:rsidP="00000000" w:rsidRDefault="00000000" w:rsidRPr="00000000" w14:paraId="000000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00" w:lineRule="auto"/>
        <w:ind w:left="576" w:right="0" w:hanging="38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have carefully read all the general and specific terms and conditions of the tender and I solemnly declare that the same are acceptable to me/us and binding on me/us.</w:t>
      </w:r>
    </w:p>
    <w:p w:rsidR="00000000" w:rsidDel="00000000" w:rsidP="00000000" w:rsidRDefault="00000000" w:rsidRPr="00000000" w14:paraId="000000F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0F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ab/>
        <w:tab/>
        <w:tab/>
        <w:tab/>
        <w:tab/>
      </w:r>
    </w:p>
    <w:p w:rsidR="00000000" w:rsidDel="00000000" w:rsidP="00000000" w:rsidRDefault="00000000" w:rsidRPr="00000000" w14:paraId="000000F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Place</w:t>
        <w:tab/>
        <w:tab/>
        <w:tab/>
        <w:tab/>
        <w:t xml:space="preserve">:                                    Signature of Bidder</w:t>
        <w:tab/>
        <w:t xml:space="preserve">:</w:t>
      </w:r>
    </w:p>
    <w:p w:rsidR="00000000" w:rsidDel="00000000" w:rsidP="00000000" w:rsidRDefault="00000000" w:rsidRPr="00000000" w14:paraId="000000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tab/>
        <w:tab/>
        <w:tab/>
        <w:tab/>
        <w:t xml:space="preserve">:</w:t>
      </w:r>
    </w:p>
    <w:p w:rsidR="00000000" w:rsidDel="00000000" w:rsidP="00000000" w:rsidRDefault="00000000" w:rsidRPr="00000000" w14:paraId="000001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of Bidder</w:t>
        <w:tab/>
        <w:tab/>
        <w:t xml:space="preserve">:</w:t>
      </w:r>
    </w:p>
    <w:p w:rsidR="00000000" w:rsidDel="00000000" w:rsidP="00000000" w:rsidRDefault="00000000" w:rsidRPr="00000000" w14:paraId="000001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Capacity in which signed</w:t>
        <w:tab/>
        <w:t xml:space="preserve">:</w:t>
      </w:r>
    </w:p>
    <w:p w:rsidR="00000000" w:rsidDel="00000000" w:rsidP="00000000" w:rsidRDefault="00000000" w:rsidRPr="00000000" w14:paraId="000001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Full address of the Bidder</w:t>
        <w:tab/>
        <w:t xml:space="preserve">:</w:t>
        <w:tab/>
        <w:tab/>
        <w:tab/>
        <w:t xml:space="preserve">With seal &amp; stamp</w:t>
        <w:tab/>
        <w:t xml:space="preserve">:</w:t>
      </w:r>
    </w:p>
    <w:p w:rsidR="00000000" w:rsidDel="00000000" w:rsidP="00000000" w:rsidRDefault="00000000" w:rsidRPr="00000000" w14:paraId="0000010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(Attach Identity card Xerox) </w:t>
        <w:tab/>
        <w:tab/>
        <w:tab/>
      </w:r>
    </w:p>
    <w:p w:rsidR="00000000" w:rsidDel="00000000" w:rsidP="00000000" w:rsidRDefault="00000000" w:rsidRPr="00000000" w14:paraId="000001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Phone No.</w:t>
        <w:tab/>
        <w:tab/>
        <w:t xml:space="preserve">:</w:t>
      </w:r>
    </w:p>
    <w:p w:rsidR="00000000" w:rsidDel="00000000" w:rsidP="00000000" w:rsidRDefault="00000000" w:rsidRPr="00000000" w14:paraId="000001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Mobile No.</w:t>
        <w:tab/>
        <w:tab/>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10D">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Annexure–II </w:t>
      </w:r>
      <w:r w:rsidDel="00000000" w:rsidR="00000000" w:rsidRPr="00000000">
        <w:rPr>
          <w:rtl w:val="0"/>
        </w:rPr>
      </w:r>
    </w:p>
    <w:p w:rsidR="00000000" w:rsidDel="00000000" w:rsidP="00000000" w:rsidRDefault="00000000" w:rsidRPr="00000000" w14:paraId="0000010E">
      <w:pPr>
        <w:jc w:val="cente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0F">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TECHNICAL SPECIFICATIONS</w:t>
      </w: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List of Equipment</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b w:val="0"/>
          <w:vertAlign w:val="baseline"/>
        </w:rPr>
      </w:pPr>
      <w:r w:rsidDel="00000000" w:rsidR="00000000" w:rsidRPr="00000000">
        <w:rPr>
          <w:rtl w:val="0"/>
        </w:rPr>
      </w:r>
    </w:p>
    <w:tbl>
      <w:tblPr>
        <w:tblStyle w:val="Table4"/>
        <w:tblW w:w="14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1819"/>
        <w:gridCol w:w="11321"/>
        <w:gridCol w:w="663"/>
        <w:tblGridChange w:id="0">
          <w:tblGrid>
            <w:gridCol w:w="570"/>
            <w:gridCol w:w="1819"/>
            <w:gridCol w:w="11321"/>
            <w:gridCol w:w="663"/>
          </w:tblGrid>
        </w:tblGridChange>
      </w:tblGrid>
      <w:tr>
        <w:trPr>
          <w:cantSplit w:val="0"/>
          <w:trHeight w:val="20" w:hRule="atLeast"/>
          <w:tblHeader w:val="0"/>
        </w:trPr>
        <w:tc>
          <w:tcPr>
            <w:vAlign w:val="center"/>
          </w:tcPr>
          <w:p w:rsidR="00000000" w:rsidDel="00000000" w:rsidP="00000000" w:rsidRDefault="00000000" w:rsidRPr="00000000" w14:paraId="0000011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 No.</w:t>
            </w:r>
            <w:r w:rsidDel="00000000" w:rsidR="00000000" w:rsidRPr="00000000">
              <w:rPr>
                <w:rtl w:val="0"/>
              </w:rPr>
            </w:r>
          </w:p>
        </w:tc>
        <w:tc>
          <w:tcPr>
            <w:vAlign w:val="center"/>
          </w:tcPr>
          <w:p w:rsidR="00000000" w:rsidDel="00000000" w:rsidP="00000000" w:rsidRDefault="00000000" w:rsidRPr="00000000" w14:paraId="0000011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Name of Equipment</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Technical Specifications</w:t>
            </w:r>
            <w:r w:rsidDel="00000000" w:rsidR="00000000" w:rsidRPr="00000000">
              <w:rPr>
                <w:rtl w:val="0"/>
              </w:rPr>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Qty.</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16">
            <w:pPr>
              <w:jc w:val="center"/>
              <w:rPr>
                <w:rFonts w:ascii="Times New Roman" w:cs="Times New Roman" w:eastAsia="Times New Roman" w:hAnsi="Times New Roman"/>
                <w:b w:val="0"/>
                <w:vertAlign w:val="baseline"/>
              </w:rPr>
            </w:pPr>
            <w:r w:rsidDel="00000000" w:rsidR="00000000" w:rsidRPr="00000000">
              <w:rPr>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17">
            <w:pPr>
              <w:jc w:val="center"/>
              <w:rPr>
                <w:rFonts w:ascii="Times New Roman" w:cs="Times New Roman" w:eastAsia="Times New Roman" w:hAnsi="Times New Roman"/>
                <w:b w:val="0"/>
                <w:vertAlign w:val="baseline"/>
              </w:rPr>
            </w:pPr>
            <w:r w:rsidDel="00000000" w:rsidR="00000000" w:rsidRPr="00000000">
              <w:rPr>
                <w:b w:val="1"/>
                <w:vertAlign w:val="baseline"/>
                <w:rtl w:val="0"/>
              </w:rPr>
              <w:t xml:space="preserve">Microscope with camera attachment</w:t>
            </w:r>
            <w:r w:rsidDel="00000000" w:rsidR="00000000" w:rsidRPr="00000000">
              <w:rPr>
                <w:rtl w:val="0"/>
              </w:rPr>
            </w:r>
          </w:p>
        </w:tc>
        <w:tc>
          <w:tcPr>
            <w:vAlign w:val="top"/>
          </w:tcPr>
          <w:p w:rsidR="00000000" w:rsidDel="00000000" w:rsidP="00000000" w:rsidRDefault="00000000" w:rsidRPr="00000000" w14:paraId="00000118">
            <w:pPr>
              <w:spacing w:after="2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Dark field, bright field, differential interference contrast (DIC), phase contrast, research microscope. Fluorescence (option)</w:t>
            </w:r>
          </w:p>
          <w:p w:rsidR="00000000" w:rsidDel="00000000" w:rsidP="00000000" w:rsidRDefault="00000000" w:rsidRPr="00000000" w14:paraId="00000119">
            <w:pPr>
              <w:spacing w:after="280" w:before="2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Observation Tubes: Widefield (FN 20), Trinocular</w:t>
            </w:r>
          </w:p>
          <w:p w:rsidR="00000000" w:rsidDel="00000000" w:rsidP="00000000" w:rsidRDefault="00000000" w:rsidRPr="00000000" w14:paraId="0000011A">
            <w:pPr>
              <w:spacing w:after="280" w:before="2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Mechanical stage, Revolving Nosepiece Coded (7 positions), Transmitted Köhler Illuminator, infinite plan achromat objectives</w:t>
            </w:r>
          </w:p>
          <w:p w:rsidR="00000000" w:rsidDel="00000000" w:rsidP="00000000" w:rsidRDefault="00000000" w:rsidRPr="00000000" w14:paraId="0000011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Eye piece:  a pair of 10X WH10x eyepieces</w:t>
            </w:r>
          </w:p>
          <w:p w:rsidR="00000000" w:rsidDel="00000000" w:rsidP="00000000" w:rsidRDefault="00000000" w:rsidRPr="00000000" w14:paraId="0000011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 pair of 15X WH10x eyepieces (optional)</w:t>
            </w:r>
          </w:p>
          <w:p w:rsidR="00000000" w:rsidDel="00000000" w:rsidP="00000000" w:rsidRDefault="00000000" w:rsidRPr="00000000" w14:paraId="0000011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Objective: Plan Achromat (fluorescent ready)</w:t>
              <w:br w:type="textWrapping"/>
              <w:t xml:space="preserve">4X NA 0.1 W.D. 27.8 mm</w:t>
              <w:br w:type="textWrapping"/>
              <w:t xml:space="preserve">10X NA 0.25 W.D. 8.0 mm</w:t>
              <w:br w:type="textWrapping"/>
              <w:t xml:space="preserve">20X NA 0.4 W.D. 2.5 mm </w:t>
              <w:br w:type="textWrapping"/>
              <w:t xml:space="preserve">40X NA 0.65 W.D. 0.6 mm</w:t>
              <w:br w:type="textWrapping"/>
              <w:t xml:space="preserve">100XOil NA 1.25 W.D. 0.13 mm  </w:t>
            </w:r>
          </w:p>
          <w:p w:rsidR="00000000" w:rsidDel="00000000" w:rsidP="00000000" w:rsidRDefault="00000000" w:rsidRPr="00000000" w14:paraId="0000011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8-position, universal condenser enables brightfield, phase contrast, darkfield, Fluorescence, polarized light, and DIC observations</w:t>
            </w:r>
          </w:p>
          <w:p w:rsidR="00000000" w:rsidDel="00000000" w:rsidP="00000000" w:rsidRDefault="00000000" w:rsidRPr="00000000" w14:paraId="0000011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Camera</w:t>
            </w:r>
            <w:r w:rsidDel="00000000" w:rsidR="00000000" w:rsidRPr="00000000">
              <w:rPr>
                <w:rFonts w:ascii="Times New Roman" w:cs="Times New Roman" w:eastAsia="Times New Roman" w:hAnsi="Times New Roman"/>
                <w:vertAlign w:val="baseline"/>
                <w:rtl w:val="0"/>
              </w:rPr>
              <w:t xml:space="preserve">: 5 to 12 MP coms/ccd camera suitable for microscope. It should meet the needs of fluorescent, Bright field, Dark field and Polarized observations along with advanced analysis software. </w:t>
            </w:r>
          </w:p>
          <w:p w:rsidR="00000000" w:rsidDel="00000000" w:rsidP="00000000" w:rsidRDefault="00000000" w:rsidRPr="00000000" w14:paraId="00000120">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Software</w:t>
            </w:r>
            <w:r w:rsidDel="00000000" w:rsidR="00000000" w:rsidRPr="00000000">
              <w:rPr>
                <w:rFonts w:ascii="Times New Roman" w:cs="Times New Roman" w:eastAsia="Times New Roman" w:hAnsi="Times New Roman"/>
                <w:vertAlign w:val="baseline"/>
                <w:rtl w:val="0"/>
              </w:rPr>
              <w:t xml:space="preserve">: advanced Imaging Software</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Warranty</w:t>
            </w:r>
            <w:r w:rsidDel="00000000" w:rsidR="00000000" w:rsidRPr="00000000">
              <w:rPr>
                <w:rFonts w:ascii="Times New Roman" w:cs="Times New Roman" w:eastAsia="Times New Roman" w:hAnsi="Times New Roman"/>
                <w:color w:val="000000"/>
                <w:vertAlign w:val="baseline"/>
                <w:rtl w:val="0"/>
              </w:rPr>
              <w:t xml:space="preserve">:  Vendor should provide at least 2year warranty and hands-on training after instrument installation. </w:t>
            </w:r>
          </w:p>
          <w:p w:rsidR="00000000" w:rsidDel="00000000" w:rsidP="00000000" w:rsidRDefault="00000000" w:rsidRPr="00000000" w14:paraId="00000122">
            <w:pPr>
              <w:widowControl w:val="0"/>
              <w:tabs>
                <w:tab w:val="left" w:leader="none" w:pos="560"/>
                <w:tab w:val="left" w:leader="none" w:pos="1260"/>
                <w:tab w:val="left" w:leader="none" w:pos="1418"/>
                <w:tab w:val="left" w:leader="none" w:pos="1985"/>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 w:right="-18"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KVA Online UPS</w:t>
            </w:r>
          </w:p>
        </w:tc>
        <w:tc>
          <w:tcPr>
            <w:vAlign w:val="top"/>
          </w:tcPr>
          <w:p w:rsidR="00000000" w:rsidDel="00000000" w:rsidP="00000000" w:rsidRDefault="00000000" w:rsidRPr="00000000" w14:paraId="0000012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2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2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Laminar Bench</w:t>
            </w:r>
          </w:p>
          <w:p w:rsidR="00000000" w:rsidDel="00000000" w:rsidP="00000000" w:rsidRDefault="00000000" w:rsidRPr="00000000" w14:paraId="0000012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(Vertical)</w:t>
            </w:r>
          </w:p>
        </w:tc>
        <w:tc>
          <w:tcPr>
            <w:vAlign w:val="top"/>
          </w:tcPr>
          <w:p w:rsidR="00000000" w:rsidDel="00000000" w:rsidP="00000000" w:rsidRDefault="00000000" w:rsidRPr="00000000" w14:paraId="00000127">
            <w:pPr>
              <w:numPr>
                <w:ilvl w:val="0"/>
                <w:numId w:val="19"/>
              </w:numPr>
              <w:spacing w:after="0" w:lineRule="auto"/>
              <w:ind w:left="720" w:hanging="360"/>
              <w:rPr/>
            </w:pPr>
            <w:r w:rsidDel="00000000" w:rsidR="00000000" w:rsidRPr="00000000">
              <w:rPr>
                <w:rFonts w:ascii="Times New Roman" w:cs="Times New Roman" w:eastAsia="Times New Roman" w:hAnsi="Times New Roman"/>
                <w:vertAlign w:val="baseline"/>
                <w:rtl w:val="0"/>
              </w:rPr>
              <w:t xml:space="preserve">Size: </w:t>
            </w:r>
            <w:r w:rsidDel="00000000" w:rsidR="00000000" w:rsidRPr="00000000">
              <w:rPr>
                <w:rFonts w:ascii="Times New Roman" w:cs="Times New Roman" w:eastAsia="Times New Roman" w:hAnsi="Times New Roman"/>
                <w:b w:val="1"/>
                <w:vertAlign w:val="baseline"/>
                <w:rtl w:val="0"/>
              </w:rPr>
              <w:t xml:space="preserve">4x2x2</w:t>
            </w:r>
            <w:r w:rsidDel="00000000" w:rsidR="00000000" w:rsidRPr="00000000">
              <w:rPr>
                <w:rtl w:val="0"/>
              </w:rPr>
            </w:r>
          </w:p>
          <w:p w:rsidR="00000000" w:rsidDel="00000000" w:rsidP="00000000" w:rsidRDefault="00000000" w:rsidRPr="00000000" w14:paraId="00000128">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Vertical laminar Airflow system allows operation in sterile and particle free conditions because the continuous flushing of the working area by a Unidirectional and horizontal and ultra-filtered airflow, it assures a full product protection. </w:t>
            </w:r>
          </w:p>
          <w:p w:rsidR="00000000" w:rsidDel="00000000" w:rsidP="00000000" w:rsidRDefault="00000000" w:rsidRPr="00000000" w14:paraId="00000129">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Cleanliness: ISO Class 5 /AS US-FED CLASS- 100/as per ISO 14644-1 </w:t>
            </w:r>
          </w:p>
          <w:p w:rsidR="00000000" w:rsidDel="00000000" w:rsidP="00000000" w:rsidRDefault="00000000" w:rsidRPr="00000000" w14:paraId="0000012A">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Particle Retention: 0.3 Micron &amp; above </w:t>
            </w:r>
          </w:p>
          <w:p w:rsidR="00000000" w:rsidDel="00000000" w:rsidP="00000000" w:rsidRDefault="00000000" w:rsidRPr="00000000" w14:paraId="0000012B">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Noise level: &lt;65 </w:t>
            </w:r>
          </w:p>
          <w:p w:rsidR="00000000" w:rsidDel="00000000" w:rsidP="00000000" w:rsidRDefault="00000000" w:rsidRPr="00000000" w14:paraId="0000012C">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Velocity: 90 feet / minute ± 20 </w:t>
            </w:r>
          </w:p>
          <w:p w:rsidR="00000000" w:rsidDel="00000000" w:rsidP="00000000" w:rsidRDefault="00000000" w:rsidRPr="00000000" w14:paraId="0000012D">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Pressure Differential: range 0-25mm manometer </w:t>
            </w:r>
          </w:p>
          <w:p w:rsidR="00000000" w:rsidDel="00000000" w:rsidP="00000000" w:rsidRDefault="00000000" w:rsidRPr="00000000" w14:paraId="0000012E">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Front door: by 4 mm thick polycarbonate </w:t>
            </w:r>
          </w:p>
          <w:p w:rsidR="00000000" w:rsidDel="00000000" w:rsidP="00000000" w:rsidRDefault="00000000" w:rsidRPr="00000000" w14:paraId="0000012F">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Work table: by IS 304 Grade Stainless steel surface </w:t>
            </w:r>
          </w:p>
          <w:p w:rsidR="00000000" w:rsidDel="00000000" w:rsidP="00000000" w:rsidRDefault="00000000" w:rsidRPr="00000000" w14:paraId="00000130">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U V Lamp: 3, feet, 30 watts, PHILIPS </w:t>
            </w:r>
          </w:p>
          <w:p w:rsidR="00000000" w:rsidDel="00000000" w:rsidP="00000000" w:rsidRDefault="00000000" w:rsidRPr="00000000" w14:paraId="00000131">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Illumination: LED </w:t>
            </w:r>
          </w:p>
          <w:p w:rsidR="00000000" w:rsidDel="00000000" w:rsidP="00000000" w:rsidRDefault="00000000" w:rsidRPr="00000000" w14:paraId="00000132">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Other accessories: 5 amps power point, gas inlet</w:t>
            </w:r>
          </w:p>
          <w:p w:rsidR="00000000" w:rsidDel="00000000" w:rsidP="00000000" w:rsidRDefault="00000000" w:rsidRPr="00000000" w14:paraId="00000133">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Power supply: 230V, single phase, 50Hz </w:t>
            </w:r>
          </w:p>
          <w:p w:rsidR="00000000" w:rsidDel="00000000" w:rsidP="00000000" w:rsidRDefault="00000000" w:rsidRPr="00000000" w14:paraId="00000134">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Hepa filter: Media Ultra clean glass fiber paper-Imported Type Mini- pleated constructions </w:t>
            </w:r>
          </w:p>
          <w:p w:rsidR="00000000" w:rsidDel="00000000" w:rsidP="00000000" w:rsidRDefault="00000000" w:rsidRPr="00000000" w14:paraId="00000135">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Retention 0.3 micron </w:t>
            </w:r>
          </w:p>
          <w:p w:rsidR="00000000" w:rsidDel="00000000" w:rsidP="00000000" w:rsidRDefault="00000000" w:rsidRPr="00000000" w14:paraId="00000136">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Efficiency 99.97% </w:t>
            </w:r>
          </w:p>
          <w:p w:rsidR="00000000" w:rsidDel="00000000" w:rsidP="00000000" w:rsidRDefault="00000000" w:rsidRPr="00000000" w14:paraId="00000137">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Pressure drop 12 mm WG </w:t>
            </w:r>
          </w:p>
          <w:p w:rsidR="00000000" w:rsidDel="00000000" w:rsidP="00000000" w:rsidRDefault="00000000" w:rsidRPr="00000000" w14:paraId="00000138">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PRE Filter: Media Nonwoven – synthetic polyester </w:t>
            </w:r>
          </w:p>
          <w:p w:rsidR="00000000" w:rsidDel="00000000" w:rsidP="00000000" w:rsidRDefault="00000000" w:rsidRPr="00000000" w14:paraId="00000139">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Retention 10 micron </w:t>
            </w:r>
          </w:p>
          <w:p w:rsidR="00000000" w:rsidDel="00000000" w:rsidP="00000000" w:rsidRDefault="00000000" w:rsidRPr="00000000" w14:paraId="0000013A">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Efficiency 90% </w:t>
            </w:r>
          </w:p>
          <w:p w:rsidR="00000000" w:rsidDel="00000000" w:rsidP="00000000" w:rsidRDefault="00000000" w:rsidRPr="00000000" w14:paraId="0000013B">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Pressure drop 6 mm </w:t>
            </w:r>
          </w:p>
          <w:p w:rsidR="00000000" w:rsidDel="00000000" w:rsidP="00000000" w:rsidRDefault="00000000" w:rsidRPr="00000000" w14:paraId="0000013C">
            <w:pPr>
              <w:numPr>
                <w:ilvl w:val="0"/>
                <w:numId w:val="19"/>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WG Standard Accessories: 1 No – 5/15A Additional power point, Gas inlet Nozzle, floor leveling screws, wirechord. </w:t>
            </w:r>
          </w:p>
          <w:p w:rsidR="00000000" w:rsidDel="00000000" w:rsidP="00000000" w:rsidRDefault="00000000" w:rsidRPr="00000000" w14:paraId="0000013D">
            <w:pPr>
              <w:numPr>
                <w:ilvl w:val="0"/>
                <w:numId w:val="19"/>
              </w:numPr>
              <w:spacing w:before="0" w:lineRule="auto"/>
              <w:ind w:left="720" w:hanging="360"/>
              <w:rPr/>
            </w:pPr>
            <w:r w:rsidDel="00000000" w:rsidR="00000000" w:rsidRPr="00000000">
              <w:rPr>
                <w:rFonts w:ascii="Times New Roman" w:cs="Times New Roman" w:eastAsia="Times New Roman" w:hAnsi="Times New Roman"/>
                <w:vertAlign w:val="baseline"/>
                <w:rtl w:val="0"/>
              </w:rPr>
              <w:t xml:space="preserve">MATERIAL OF CONSTRUCTIONS: G I SHEET POWDER COATED</w:t>
            </w:r>
          </w:p>
        </w:tc>
        <w:tc>
          <w:tcPr>
            <w:vAlign w:val="top"/>
          </w:tcPr>
          <w:p w:rsidR="00000000" w:rsidDel="00000000" w:rsidP="00000000" w:rsidRDefault="00000000" w:rsidRPr="00000000" w14:paraId="0000013E">
            <w:pPr>
              <w:jc w:val="center"/>
              <w:rPr>
                <w:rFonts w:ascii="Times New Roman" w:cs="Times New Roman" w:eastAsia="Times New Roman" w:hAnsi="Times New Roman"/>
                <w:b w:val="0"/>
                <w:vertAlign w:val="baseline"/>
              </w:rPr>
            </w:pP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3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4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Autoclave</w:t>
            </w:r>
          </w:p>
          <w:p w:rsidR="00000000" w:rsidDel="00000000" w:rsidP="00000000" w:rsidRDefault="00000000" w:rsidRPr="00000000" w14:paraId="0000014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(fully automatic)</w:t>
            </w:r>
          </w:p>
        </w:tc>
        <w:tc>
          <w:tcPr>
            <w:vAlign w:val="top"/>
          </w:tcPr>
          <w:p w:rsidR="00000000" w:rsidDel="00000000" w:rsidP="00000000" w:rsidRDefault="00000000" w:rsidRPr="00000000" w14:paraId="00000142">
            <w:pPr>
              <w:spacing w:after="2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Autoclave</w:t>
            </w:r>
            <w:r w:rsidDel="00000000" w:rsidR="00000000" w:rsidRPr="00000000">
              <w:rPr>
                <w:rFonts w:ascii="Times New Roman" w:cs="Times New Roman" w:eastAsia="Times New Roman" w:hAnsi="Times New Roman"/>
                <w:vertAlign w:val="baseline"/>
                <w:rtl w:val="0"/>
              </w:rPr>
              <w:t xml:space="preserve"> (fully automatic)Volume: 75-90 liters</w:t>
            </w:r>
          </w:p>
          <w:p w:rsidR="00000000" w:rsidDel="00000000" w:rsidP="00000000" w:rsidRDefault="00000000" w:rsidRPr="00000000" w14:paraId="00000143">
            <w:pPr>
              <w:numPr>
                <w:ilvl w:val="0"/>
                <w:numId w:val="20"/>
              </w:numPr>
              <w:spacing w:after="0" w:before="280" w:lineRule="auto"/>
              <w:ind w:left="720" w:hanging="360"/>
              <w:rPr/>
            </w:pPr>
            <w:r w:rsidDel="00000000" w:rsidR="00000000" w:rsidRPr="00000000">
              <w:rPr>
                <w:rFonts w:ascii="Times New Roman" w:cs="Times New Roman" w:eastAsia="Times New Roman" w:hAnsi="Times New Roman"/>
                <w:vertAlign w:val="baseline"/>
                <w:rtl w:val="0"/>
              </w:rPr>
              <w:t xml:space="preserve">µProcessor based Controller with time and temperature programmable by user.</w:t>
            </w:r>
          </w:p>
          <w:p w:rsidR="00000000" w:rsidDel="00000000" w:rsidP="00000000" w:rsidRDefault="00000000" w:rsidRPr="00000000" w14:paraId="00000144">
            <w:pPr>
              <w:numPr>
                <w:ilvl w:val="0"/>
                <w:numId w:val="20"/>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LCD display, displays all information including process and set values at a glance, eliminating guesswork.</w:t>
            </w:r>
          </w:p>
          <w:p w:rsidR="00000000" w:rsidDel="00000000" w:rsidP="00000000" w:rsidRDefault="00000000" w:rsidRPr="00000000" w14:paraId="00000145">
            <w:pPr>
              <w:numPr>
                <w:ilvl w:val="0"/>
                <w:numId w:val="20"/>
              </w:numPr>
              <w:spacing w:after="0" w:before="0" w:lineRule="auto"/>
              <w:ind w:left="720" w:hanging="360"/>
              <w:rPr/>
            </w:pPr>
            <w:r w:rsidDel="00000000" w:rsidR="00000000" w:rsidRPr="00000000">
              <w:rPr>
                <w:rFonts w:ascii="Times New Roman" w:cs="Times New Roman" w:eastAsia="Times New Roman" w:hAnsi="Times New Roman"/>
                <w:vertAlign w:val="baseline"/>
                <w:rtl w:val="0"/>
              </w:rPr>
              <w:t xml:space="preserve">Pt100 sensor, enabling precise monitoring.</w:t>
            </w:r>
          </w:p>
          <w:p w:rsidR="00000000" w:rsidDel="00000000" w:rsidP="00000000" w:rsidRDefault="00000000" w:rsidRPr="00000000" w14:paraId="00000146">
            <w:pPr>
              <w:numPr>
                <w:ilvl w:val="0"/>
                <w:numId w:val="20"/>
              </w:numPr>
              <w:spacing w:after="280" w:before="0" w:lineRule="auto"/>
              <w:ind w:left="720" w:hanging="360"/>
              <w:rPr/>
            </w:pPr>
            <w:r w:rsidDel="00000000" w:rsidR="00000000" w:rsidRPr="00000000">
              <w:rPr>
                <w:rFonts w:ascii="Times New Roman" w:cs="Times New Roman" w:eastAsia="Times New Roman" w:hAnsi="Times New Roman"/>
                <w:vertAlign w:val="baseline"/>
                <w:rtl w:val="0"/>
              </w:rPr>
              <w:t xml:space="preserve">Low water level alarm and cut off.</w:t>
            </w:r>
          </w:p>
          <w:p w:rsidR="00000000" w:rsidDel="00000000" w:rsidP="00000000" w:rsidRDefault="00000000" w:rsidRPr="00000000" w14:paraId="00000147">
            <w:pPr>
              <w:spacing w:after="280" w:before="280" w:lineRule="auto"/>
              <w:rPr>
                <w:vertAlign w:val="baseline"/>
              </w:rPr>
            </w:pPr>
            <w:r w:rsidDel="00000000" w:rsidR="00000000" w:rsidRPr="00000000">
              <w:rPr>
                <w:rFonts w:ascii="Times New Roman" w:cs="Times New Roman" w:eastAsia="Times New Roman" w:hAnsi="Times New Roman"/>
                <w:b w:val="1"/>
                <w:vertAlign w:val="baseline"/>
                <w:rtl w:val="0"/>
              </w:rPr>
              <w:t xml:space="preserve">Autoclave:</w:t>
            </w:r>
            <w:r w:rsidDel="00000000" w:rsidR="00000000" w:rsidRPr="00000000">
              <w:rPr>
                <w:vertAlign w:val="baseline"/>
                <w:rtl w:val="0"/>
              </w:rPr>
              <w:t xml:space="preserve">Volume: 30-40Ltrs</w:t>
            </w:r>
          </w:p>
          <w:p w:rsidR="00000000" w:rsidDel="00000000" w:rsidP="00000000" w:rsidRDefault="00000000" w:rsidRPr="00000000" w14:paraId="00000148">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With Unique single lever locking mechanism, Standalone operations - eliminates plumbing/drain requirements, Compact footprint enables the Autoclave to be placed in constrained benchtop spaces, User independent - fully automatic operation, Advanced PLC for superior process control and easy monitoring of all process parameters, </w:t>
            </w:r>
          </w:p>
          <w:p w:rsidR="00000000" w:rsidDel="00000000" w:rsidP="00000000" w:rsidRDefault="00000000" w:rsidRPr="00000000" w14:paraId="00000149">
            <w:pPr>
              <w:spacing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Optional: vacuum system for superior air removal and post sterilization drying, air ballast function etc</w:t>
            </w:r>
          </w:p>
        </w:tc>
        <w:tc>
          <w:tcPr>
            <w:vAlign w:val="top"/>
          </w:tcPr>
          <w:p w:rsidR="00000000" w:rsidDel="00000000" w:rsidP="00000000" w:rsidRDefault="00000000" w:rsidRPr="00000000" w14:paraId="0000014A">
            <w:pPr>
              <w:jc w:val="center"/>
              <w:rPr>
                <w:rFonts w:ascii="Times New Roman" w:cs="Times New Roman" w:eastAsia="Times New Roman" w:hAnsi="Times New Roman"/>
                <w:b w:val="0"/>
                <w:vertAlign w:val="baseline"/>
              </w:rPr>
            </w:pP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4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4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BOD Incubator</w:t>
            </w:r>
          </w:p>
          <w:p w:rsidR="00000000" w:rsidDel="00000000" w:rsidP="00000000" w:rsidRDefault="00000000" w:rsidRPr="00000000" w14:paraId="0000014D">
            <w:pPr>
              <w:rPr>
                <w:rFonts w:ascii="Times New Roman" w:cs="Times New Roman" w:eastAsia="Times New Roman" w:hAnsi="Times New Roman"/>
                <w:b w:val="0"/>
                <w:vertAlign w:val="baseline"/>
              </w:rPr>
            </w:pPr>
            <w:r w:rsidDel="00000000" w:rsidR="00000000" w:rsidRPr="00000000">
              <w:rPr>
                <w:rtl w:val="0"/>
              </w:rPr>
            </w:r>
          </w:p>
        </w:tc>
        <w:tc>
          <w:tcPr>
            <w:vAlign w:val="top"/>
          </w:tcPr>
          <w:p w:rsidR="00000000" w:rsidDel="00000000" w:rsidP="00000000" w:rsidRDefault="00000000" w:rsidRPr="00000000" w14:paraId="0000014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BOD Incubator</w:t>
            </w:r>
            <w:r w:rsidDel="00000000" w:rsidR="00000000" w:rsidRPr="00000000">
              <w:rPr>
                <w:rtl w:val="0"/>
              </w:rPr>
            </w:r>
          </w:p>
          <w:p w:rsidR="00000000" w:rsidDel="00000000" w:rsidP="00000000" w:rsidRDefault="00000000" w:rsidRPr="00000000" w14:paraId="0000014F">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Internal Chamber:  8.5-12 cft) </w:t>
            </w:r>
          </w:p>
          <w:p w:rsidR="00000000" w:rsidDel="00000000" w:rsidP="00000000" w:rsidRDefault="00000000" w:rsidRPr="00000000" w14:paraId="00000150">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Capacity : 250 -350 Litres</w:t>
            </w:r>
          </w:p>
          <w:p w:rsidR="00000000" w:rsidDel="00000000" w:rsidP="00000000" w:rsidRDefault="00000000" w:rsidRPr="00000000" w14:paraId="00000151">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Technical Specifications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53">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4">
            <w:pPr>
              <w:numPr>
                <w:ilvl w:val="0"/>
                <w:numId w:val="27"/>
              </w:numPr>
              <w:ind w:left="720" w:hanging="360"/>
              <w:rPr/>
            </w:pPr>
            <w:r w:rsidDel="00000000" w:rsidR="00000000" w:rsidRPr="00000000">
              <w:rPr>
                <w:rFonts w:ascii="Times New Roman" w:cs="Times New Roman" w:eastAsia="Times New Roman" w:hAnsi="Times New Roman"/>
                <w:vertAlign w:val="baseline"/>
                <w:rtl w:val="0"/>
              </w:rPr>
              <w:t xml:space="preserve">Required for tests of Biological Oxygen Demand / equipped for controlled incubation and storage of sensitive samples / cultures, etc .</w:t>
            </w:r>
          </w:p>
          <w:p w:rsidR="00000000" w:rsidDel="00000000" w:rsidP="00000000" w:rsidRDefault="00000000" w:rsidRPr="00000000" w14:paraId="00000155">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Temperature Range:10 °C to 50.0 °C. </w:t>
            </w:r>
          </w:p>
          <w:p w:rsidR="00000000" w:rsidDel="00000000" w:rsidP="00000000" w:rsidRDefault="00000000" w:rsidRPr="00000000" w14:paraId="00000156">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Temperature Accuracy:  +/- 0.5°C. </w:t>
            </w:r>
          </w:p>
          <w:p w:rsidR="00000000" w:rsidDel="00000000" w:rsidP="00000000" w:rsidRDefault="00000000" w:rsidRPr="00000000" w14:paraId="00000157">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Temperature Uniformity: +/- 1.0°C. </w:t>
            </w:r>
          </w:p>
          <w:p w:rsidR="00000000" w:rsidDel="00000000" w:rsidP="00000000" w:rsidRDefault="00000000" w:rsidRPr="00000000" w14:paraId="00000158">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Temperature Display: Digital LED 3 ½ digit, Resolution 0.1</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vertAlign w:val="baseline"/>
                <w:rtl w:val="0"/>
              </w:rPr>
              <w:t xml:space="preserve">C </w:t>
            </w:r>
          </w:p>
          <w:p w:rsidR="00000000" w:rsidDel="00000000" w:rsidP="00000000" w:rsidRDefault="00000000" w:rsidRPr="00000000" w14:paraId="00000159">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Humidity range    : 25% to 95% RH, Accuracy +/- 3% </w:t>
            </w:r>
          </w:p>
          <w:p w:rsidR="00000000" w:rsidDel="00000000" w:rsidP="00000000" w:rsidRDefault="00000000" w:rsidRPr="00000000" w14:paraId="0000015A">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RH , Uniformity: +/- 3% RH</w:t>
            </w:r>
          </w:p>
          <w:p w:rsidR="00000000" w:rsidDel="00000000" w:rsidP="00000000" w:rsidRDefault="00000000" w:rsidRPr="00000000" w14:paraId="0000015B">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Humidity Display : Digital LED Display</w:t>
            </w:r>
          </w:p>
          <w:p w:rsidR="00000000" w:rsidDel="00000000" w:rsidP="00000000" w:rsidRDefault="00000000" w:rsidRPr="00000000" w14:paraId="0000015C">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Heating system     : U shaped Nichrome wire heater in SS heating.</w:t>
            </w:r>
          </w:p>
          <w:p w:rsidR="00000000" w:rsidDel="00000000" w:rsidP="00000000" w:rsidRDefault="00000000" w:rsidRPr="00000000" w14:paraId="0000015D">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Cooling system: Hermetically sealed CFC free emission compressor with R 134a refrigerant, Mechanical convection system.</w:t>
            </w:r>
          </w:p>
          <w:p w:rsidR="00000000" w:rsidDel="00000000" w:rsidP="00000000" w:rsidRDefault="00000000" w:rsidRPr="00000000" w14:paraId="0000015E">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Air circulation: Motor with Impeller and blower.</w:t>
            </w:r>
          </w:p>
          <w:p w:rsidR="00000000" w:rsidDel="00000000" w:rsidP="00000000" w:rsidRDefault="00000000" w:rsidRPr="00000000" w14:paraId="0000015F">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Interior Illumination for working Area.</w:t>
            </w:r>
          </w:p>
          <w:p w:rsidR="00000000" w:rsidDel="00000000" w:rsidP="00000000" w:rsidRDefault="00000000" w:rsidRPr="00000000" w14:paraId="00000160">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CONSTRUCTION :-</w:t>
            </w:r>
            <w:r w:rsidDel="00000000" w:rsidR="00000000" w:rsidRPr="00000000">
              <w:rPr>
                <w:rtl w:val="0"/>
              </w:rPr>
            </w:r>
          </w:p>
          <w:p w:rsidR="00000000" w:rsidDel="00000000" w:rsidP="00000000" w:rsidRDefault="00000000" w:rsidRPr="00000000" w14:paraId="00000161">
            <w:pPr>
              <w:numPr>
                <w:ilvl w:val="0"/>
                <w:numId w:val="17"/>
              </w:numPr>
              <w:ind w:left="720" w:hanging="360"/>
              <w:rPr/>
            </w:pPr>
            <w:r w:rsidDel="00000000" w:rsidR="00000000" w:rsidRPr="00000000">
              <w:rPr>
                <w:rFonts w:ascii="Times New Roman" w:cs="Times New Roman" w:eastAsia="Times New Roman" w:hAnsi="Times New Roman"/>
                <w:vertAlign w:val="baseline"/>
                <w:rtl w:val="0"/>
              </w:rPr>
              <w:t xml:space="preserve">Double walled, gap between walls filled with PUF Insulation.</w:t>
            </w:r>
          </w:p>
          <w:p w:rsidR="00000000" w:rsidDel="00000000" w:rsidP="00000000" w:rsidRDefault="00000000" w:rsidRPr="00000000" w14:paraId="00000162">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Stainless steel Mirror polished chamber and heavy guage Powder- coated CRC exterior. </w:t>
            </w:r>
          </w:p>
          <w:p w:rsidR="00000000" w:rsidDel="00000000" w:rsidP="00000000" w:rsidRDefault="00000000" w:rsidRPr="00000000" w14:paraId="00000163">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Stainless steel Trays. Adjustable Tray Height adjustment.</w:t>
            </w:r>
          </w:p>
          <w:p w:rsidR="00000000" w:rsidDel="00000000" w:rsidP="00000000" w:rsidRDefault="00000000" w:rsidRPr="00000000" w14:paraId="00000164">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Unit Mounted on castor wheels with front lock arrangement.</w:t>
            </w:r>
          </w:p>
          <w:p w:rsidR="00000000" w:rsidDel="00000000" w:rsidP="00000000" w:rsidRDefault="00000000" w:rsidRPr="00000000" w14:paraId="00000165">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CONTROL PANEL :-</w:t>
            </w:r>
            <w:r w:rsidDel="00000000" w:rsidR="00000000" w:rsidRPr="00000000">
              <w:rPr>
                <w:rtl w:val="0"/>
              </w:rPr>
            </w:r>
          </w:p>
          <w:p w:rsidR="00000000" w:rsidDel="00000000" w:rsidP="00000000" w:rsidRDefault="00000000" w:rsidRPr="00000000" w14:paraId="00000166">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Microprocessor based PID temp. controller with auto tune facility for precise control of temperature.,</w:t>
            </w:r>
          </w:p>
          <w:p w:rsidR="00000000" w:rsidDel="00000000" w:rsidP="00000000" w:rsidRDefault="00000000" w:rsidRPr="00000000" w14:paraId="00000167">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Temp. Sensor: PT- 100 .</w:t>
            </w:r>
          </w:p>
          <w:p w:rsidR="00000000" w:rsidDel="00000000" w:rsidP="00000000" w:rsidRDefault="00000000" w:rsidRPr="00000000" w14:paraId="00000168">
            <w:pP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SAFETY FEATURES :-</w:t>
            </w:r>
            <w:r w:rsidDel="00000000" w:rsidR="00000000" w:rsidRPr="00000000">
              <w:rPr>
                <w:rtl w:val="0"/>
              </w:rPr>
            </w:r>
          </w:p>
          <w:p w:rsidR="00000000" w:rsidDel="00000000" w:rsidP="00000000" w:rsidRDefault="00000000" w:rsidRPr="00000000" w14:paraId="00000169">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Over heat temperature with alarm.</w:t>
            </w:r>
          </w:p>
          <w:p w:rsidR="00000000" w:rsidDel="00000000" w:rsidP="00000000" w:rsidRDefault="00000000" w:rsidRPr="00000000" w14:paraId="0000016A">
            <w:pPr>
              <w:numPr>
                <w:ilvl w:val="0"/>
                <w:numId w:val="26"/>
              </w:numPr>
              <w:ind w:left="720" w:hanging="360"/>
              <w:rPr/>
            </w:pPr>
            <w:r w:rsidDel="00000000" w:rsidR="00000000" w:rsidRPr="00000000">
              <w:rPr>
                <w:rFonts w:ascii="Times New Roman" w:cs="Times New Roman" w:eastAsia="Times New Roman" w:hAnsi="Times New Roman"/>
                <w:vertAlign w:val="baseline"/>
                <w:rtl w:val="0"/>
              </w:rPr>
              <w:t xml:space="preserve">Electrical overload compressor cut-off and Electrical short circuit breaker.</w:t>
            </w:r>
          </w:p>
        </w:tc>
        <w:tc>
          <w:tcPr>
            <w:vAlign w:val="top"/>
          </w:tcPr>
          <w:p w:rsidR="00000000" w:rsidDel="00000000" w:rsidP="00000000" w:rsidRDefault="00000000" w:rsidRPr="00000000" w14:paraId="0000016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6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6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Air conditions and Refrigirator</w:t>
            </w:r>
            <w:r w:rsidDel="00000000" w:rsidR="00000000" w:rsidRPr="00000000">
              <w:rPr>
                <w:rtl w:val="0"/>
              </w:rPr>
            </w:r>
          </w:p>
        </w:tc>
        <w:tc>
          <w:tcPr>
            <w:vAlign w:val="top"/>
          </w:tcPr>
          <w:p w:rsidR="00000000" w:rsidDel="00000000" w:rsidP="00000000" w:rsidRDefault="00000000" w:rsidRPr="00000000" w14:paraId="0000016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Air conditions </w:t>
            </w: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1.6 Ton 5 Star HEXA Inverter Smart Split AC (5460W, Copper, Heavy Duty, Wi-Fi, 4 Way Swing, Frost Self Clean, HD Filter, Cools at 60°C, 20 Mtrs Air Throw</w:t>
            </w:r>
          </w:p>
          <w:p w:rsidR="00000000" w:rsidDel="00000000" w:rsidP="00000000" w:rsidRDefault="00000000" w:rsidRPr="00000000" w14:paraId="000001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Refrigirator</w:t>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Capacity: 655L, 3 Star, Side-by-Side Refrigerator with Smart Inverter Compressor, Smart Diagnosis and Easy Ice Maker (Door Mounted)10years compressor warranty </w:t>
            </w:r>
            <w:r w:rsidDel="00000000" w:rsidR="00000000" w:rsidRPr="00000000">
              <w:rPr>
                <w:rtl w:val="0"/>
              </w:rPr>
            </w:r>
          </w:p>
        </w:tc>
        <w:tc>
          <w:tcPr>
            <w:vAlign w:val="top"/>
          </w:tcPr>
          <w:p w:rsidR="00000000" w:rsidDel="00000000" w:rsidP="00000000" w:rsidRDefault="00000000" w:rsidRPr="00000000" w14:paraId="0000017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2No</w:t>
            </w:r>
            <w:r w:rsidDel="00000000" w:rsidR="00000000" w:rsidRPr="00000000">
              <w:rPr>
                <w:rtl w:val="0"/>
              </w:rPr>
            </w:r>
          </w:p>
          <w:p w:rsidR="00000000" w:rsidDel="00000000" w:rsidP="00000000" w:rsidRDefault="00000000" w:rsidRPr="00000000" w14:paraId="00000174">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75">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76">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77">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78">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79">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7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1No</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7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7C">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Weather station</w:t>
            </w:r>
          </w:p>
        </w:tc>
        <w:tc>
          <w:tcPr>
            <w:vAlign w:val="top"/>
          </w:tcPr>
          <w:p w:rsidR="00000000" w:rsidDel="00000000" w:rsidP="00000000" w:rsidRDefault="00000000" w:rsidRPr="00000000" w14:paraId="0000017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Measurements:</w:t>
            </w:r>
            <w:r w:rsidDel="00000000" w:rsidR="00000000" w:rsidRPr="00000000">
              <w:rPr>
                <w:rFonts w:ascii="Times New Roman" w:cs="Times New Roman" w:eastAsia="Times New Roman" w:hAnsi="Times New Roman"/>
                <w:vertAlign w:val="baseline"/>
                <w:rtl w:val="0"/>
              </w:rPr>
              <w:t xml:space="preserve">  Temperature, Relative humidity, Rain fall and Evaporation, </w:t>
            </w:r>
          </w:p>
          <w:p w:rsidR="00000000" w:rsidDel="00000000" w:rsidP="00000000" w:rsidRDefault="00000000" w:rsidRPr="00000000" w14:paraId="0000017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Optional:</w:t>
            </w:r>
            <w:r w:rsidDel="00000000" w:rsidR="00000000" w:rsidRPr="00000000">
              <w:rPr>
                <w:rFonts w:ascii="Times New Roman" w:cs="Times New Roman" w:eastAsia="Times New Roman" w:hAnsi="Times New Roman"/>
                <w:vertAlign w:val="baseline"/>
                <w:rtl w:val="0"/>
              </w:rPr>
              <w:t xml:space="preserve">wind speed and direction and Sunrise/sunset times</w:t>
            </w:r>
          </w:p>
          <w:p w:rsidR="00000000" w:rsidDel="00000000" w:rsidP="00000000" w:rsidRDefault="00000000" w:rsidRPr="00000000" w14:paraId="0000017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Wireless transmission up to 1000 feet (305 meters)</w:t>
            </w:r>
          </w:p>
          <w:p w:rsidR="00000000" w:rsidDel="00000000" w:rsidP="00000000" w:rsidRDefault="00000000" w:rsidRPr="00000000" w14:paraId="0000018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weather updates every 2.5 seconds</w:t>
            </w:r>
          </w:p>
          <w:p w:rsidR="00000000" w:rsidDel="00000000" w:rsidP="00000000" w:rsidRDefault="00000000" w:rsidRPr="00000000" w14:paraId="0000018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Rain Rate: :Every 20 seconds</w:t>
            </w:r>
          </w:p>
          <w:p w:rsidR="00000000" w:rsidDel="00000000" w:rsidP="00000000" w:rsidRDefault="00000000" w:rsidRPr="00000000" w14:paraId="0000018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Resolution: 0.01" or 0.2 mm</w:t>
            </w:r>
          </w:p>
          <w:p w:rsidR="00000000" w:rsidDel="00000000" w:rsidP="00000000" w:rsidRDefault="00000000" w:rsidRPr="00000000" w14:paraId="0000018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Temp accuracy: ±1° F (±0.5° C)</w:t>
            </w:r>
          </w:p>
          <w:p w:rsidR="00000000" w:rsidDel="00000000" w:rsidP="00000000" w:rsidRDefault="00000000" w:rsidRPr="00000000" w14:paraId="0000018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Temp range: -40° to 150°(-40° to 65° C)</w:t>
            </w:r>
          </w:p>
          <w:p w:rsidR="00000000" w:rsidDel="00000000" w:rsidP="00000000" w:rsidRDefault="00000000" w:rsidRPr="00000000" w14:paraId="0000018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RH range: 0 to 100% RH</w:t>
            </w:r>
          </w:p>
          <w:p w:rsidR="00000000" w:rsidDel="00000000" w:rsidP="00000000" w:rsidRDefault="00000000" w:rsidRPr="00000000" w14:paraId="0000018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RH accuracy: ±3% (0 to 90% RH)±4% (90 to 100% RH)</w:t>
            </w:r>
          </w:p>
          <w:p w:rsidR="00000000" w:rsidDel="00000000" w:rsidP="00000000" w:rsidRDefault="00000000" w:rsidRPr="00000000" w14:paraId="0000018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Wind speed range: 2 to 180 mph, 2 to 156 knots, 1 to 80 m/s and 3 to 290 km/h</w:t>
            </w:r>
          </w:p>
          <w:p w:rsidR="00000000" w:rsidDel="00000000" w:rsidP="00000000" w:rsidRDefault="00000000" w:rsidRPr="00000000" w14:paraId="0000018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Software and Datalogger with PC Interface</w:t>
            </w:r>
          </w:p>
          <w:p w:rsidR="00000000" w:rsidDel="00000000" w:rsidP="00000000" w:rsidRDefault="00000000" w:rsidRPr="00000000" w14:paraId="0000018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year warranty.,  Tripod Stand,  Power supply: 12V</w:t>
            </w:r>
          </w:p>
          <w:p w:rsidR="00000000" w:rsidDel="00000000" w:rsidP="00000000" w:rsidRDefault="00000000" w:rsidRPr="00000000" w14:paraId="0000018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IP65 Grade enclosure</w:t>
            </w:r>
          </w:p>
          <w:p w:rsidR="00000000" w:rsidDel="00000000" w:rsidP="00000000" w:rsidRDefault="00000000" w:rsidRPr="00000000" w14:paraId="0000018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Accessories :Cable ,Manual ,InstallationVideo ,Screw ,Nuts</w:t>
            </w:r>
          </w:p>
          <w:p w:rsidR="00000000" w:rsidDel="00000000" w:rsidP="00000000" w:rsidRDefault="00000000" w:rsidRPr="00000000" w14:paraId="0000018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and Allen Key, Calibration Certificate</w:t>
            </w:r>
          </w:p>
          <w:p w:rsidR="00000000" w:rsidDel="00000000" w:rsidP="00000000" w:rsidRDefault="00000000" w:rsidRPr="00000000" w14:paraId="0000018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Installation on turn key basis </w:t>
            </w:r>
            <w:r w:rsidDel="00000000" w:rsidR="00000000" w:rsidRPr="00000000">
              <w:rPr>
                <w:rtl w:val="0"/>
              </w:rPr>
            </w:r>
          </w:p>
        </w:tc>
        <w:tc>
          <w:tcPr>
            <w:vAlign w:val="top"/>
          </w:tcPr>
          <w:p w:rsidR="00000000" w:rsidDel="00000000" w:rsidP="00000000" w:rsidRDefault="00000000" w:rsidRPr="00000000" w14:paraId="0000018F">
            <w:pPr>
              <w:jc w:val="center"/>
              <w:rPr>
                <w:rFonts w:ascii="Times New Roman" w:cs="Times New Roman" w:eastAsia="Times New Roman" w:hAnsi="Times New Roman"/>
                <w:b w:val="0"/>
                <w:vertAlign w:val="baseline"/>
              </w:rPr>
            </w:pP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9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91">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 meter,Magnetic stirrer and balance</w:t>
            </w:r>
          </w:p>
        </w:tc>
        <w:tc>
          <w:tcPr>
            <w:vAlign w:val="top"/>
          </w:tcPr>
          <w:p w:rsidR="00000000" w:rsidDel="00000000" w:rsidP="00000000" w:rsidRDefault="00000000" w:rsidRPr="00000000" w14:paraId="0000019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 meter: </w:t>
            </w:r>
            <w:r w:rsidDel="00000000" w:rsidR="00000000" w:rsidRPr="00000000">
              <w:rPr>
                <w:rtl w:val="0"/>
              </w:rPr>
            </w:r>
          </w:p>
          <w:tbl>
            <w:tblPr>
              <w:tblStyle w:val="Table5"/>
              <w:tblW w:w="6896.0" w:type="dxa"/>
              <w:jc w:val="left"/>
              <w:tblLayout w:type="fixed"/>
              <w:tblLook w:val="0000"/>
            </w:tblPr>
            <w:tblGrid>
              <w:gridCol w:w="2281"/>
              <w:gridCol w:w="4615"/>
              <w:tblGridChange w:id="0">
                <w:tblGrid>
                  <w:gridCol w:w="2281"/>
                  <w:gridCol w:w="4615"/>
                </w:tblGrid>
              </w:tblGridChange>
            </w:tblGrid>
            <w:tr>
              <w:trPr>
                <w:cantSplit w:val="0"/>
                <w:tblHeader w:val="0"/>
              </w:trPr>
              <w:tc>
                <w:tcPr>
                  <w:vAlign w:val="center"/>
                </w:tcPr>
                <w:p w:rsidR="00000000" w:rsidDel="00000000" w:rsidP="00000000" w:rsidRDefault="00000000" w:rsidRPr="00000000" w14:paraId="0000019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Parameters</w:t>
                  </w:r>
                </w:p>
              </w:tc>
              <w:tc>
                <w:tcPr>
                  <w:vAlign w:val="center"/>
                </w:tcPr>
                <w:p w:rsidR="00000000" w:rsidDel="00000000" w:rsidP="00000000" w:rsidRDefault="00000000" w:rsidRPr="00000000" w14:paraId="0000019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 mV, Temperature  (optional )</w:t>
                  </w:r>
                </w:p>
              </w:tc>
            </w:tr>
            <w:tr>
              <w:trPr>
                <w:cantSplit w:val="0"/>
                <w:tblHeader w:val="0"/>
              </w:trPr>
              <w:tc>
                <w:tcPr>
                  <w:vAlign w:val="center"/>
                </w:tcPr>
                <w:p w:rsidR="00000000" w:rsidDel="00000000" w:rsidP="00000000" w:rsidRDefault="00000000" w:rsidRPr="00000000" w14:paraId="0000019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 Range</w:t>
                  </w:r>
                </w:p>
              </w:tc>
              <w:tc>
                <w:tcPr>
                  <w:vAlign w:val="center"/>
                </w:tcPr>
                <w:p w:rsidR="00000000" w:rsidDel="00000000" w:rsidP="00000000" w:rsidRDefault="00000000" w:rsidRPr="00000000" w14:paraId="0000019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 to 14.00 pH</w:t>
                  </w:r>
                </w:p>
              </w:tc>
            </w:tr>
            <w:tr>
              <w:trPr>
                <w:cantSplit w:val="0"/>
                <w:tblHeader w:val="0"/>
              </w:trPr>
              <w:tc>
                <w:tcPr>
                  <w:vAlign w:val="center"/>
                </w:tcPr>
                <w:p w:rsidR="00000000" w:rsidDel="00000000" w:rsidP="00000000" w:rsidRDefault="00000000" w:rsidRPr="00000000" w14:paraId="0000019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 Resolution</w:t>
                  </w:r>
                </w:p>
              </w:tc>
              <w:tc>
                <w:tcPr>
                  <w:vAlign w:val="center"/>
                </w:tcPr>
                <w:p w:rsidR="00000000" w:rsidDel="00000000" w:rsidP="00000000" w:rsidRDefault="00000000" w:rsidRPr="00000000" w14:paraId="0000019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0.01 / 0.1 pH</w:t>
                  </w:r>
                </w:p>
              </w:tc>
            </w:tr>
            <w:tr>
              <w:trPr>
                <w:cantSplit w:val="0"/>
                <w:tblHeader w:val="0"/>
              </w:trPr>
              <w:tc>
                <w:tcPr>
                  <w:vAlign w:val="center"/>
                </w:tcPr>
                <w:p w:rsidR="00000000" w:rsidDel="00000000" w:rsidP="00000000" w:rsidRDefault="00000000" w:rsidRPr="00000000" w14:paraId="0000019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 Accuracy</w:t>
                  </w:r>
                </w:p>
              </w:tc>
              <w:tc>
                <w:tcPr>
                  <w:vAlign w:val="center"/>
                </w:tcPr>
                <w:p w:rsidR="00000000" w:rsidDel="00000000" w:rsidP="00000000" w:rsidRDefault="00000000" w:rsidRPr="00000000" w14:paraId="0000019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±0.01 pH</w:t>
                  </w:r>
                </w:p>
              </w:tc>
            </w:tr>
            <w:tr>
              <w:trPr>
                <w:cantSplit w:val="0"/>
                <w:tblHeader w:val="0"/>
              </w:trPr>
              <w:tc>
                <w:tcPr>
                  <w:vAlign w:val="center"/>
                </w:tcPr>
                <w:p w:rsidR="00000000" w:rsidDel="00000000" w:rsidP="00000000" w:rsidRDefault="00000000" w:rsidRPr="00000000" w14:paraId="0000019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mV Range</w:t>
                  </w:r>
                </w:p>
              </w:tc>
              <w:tc>
                <w:tcPr>
                  <w:vAlign w:val="center"/>
                </w:tcPr>
                <w:p w:rsidR="00000000" w:rsidDel="00000000" w:rsidP="00000000" w:rsidRDefault="00000000" w:rsidRPr="00000000" w14:paraId="0000019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-2000 to 2000 mV</w:t>
                  </w:r>
                </w:p>
              </w:tc>
            </w:tr>
            <w:tr>
              <w:trPr>
                <w:cantSplit w:val="0"/>
                <w:tblHeader w:val="0"/>
              </w:trPr>
              <w:tc>
                <w:tcPr>
                  <w:vAlign w:val="center"/>
                </w:tcPr>
                <w:p w:rsidR="00000000" w:rsidDel="00000000" w:rsidP="00000000" w:rsidRDefault="00000000" w:rsidRPr="00000000" w14:paraId="0000019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Temperature Range</w:t>
                  </w:r>
                </w:p>
              </w:tc>
              <w:tc>
                <w:tcPr>
                  <w:vAlign w:val="center"/>
                </w:tcPr>
                <w:p w:rsidR="00000000" w:rsidDel="00000000" w:rsidP="00000000" w:rsidRDefault="00000000" w:rsidRPr="00000000" w14:paraId="0000019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to 105 °C</w:t>
                  </w:r>
                </w:p>
              </w:tc>
            </w:tr>
            <w:tr>
              <w:trPr>
                <w:cantSplit w:val="0"/>
                <w:tblHeader w:val="0"/>
              </w:trPr>
              <w:tc>
                <w:tcPr>
                  <w:vAlign w:val="center"/>
                </w:tcPr>
                <w:p w:rsidR="00000000" w:rsidDel="00000000" w:rsidP="00000000" w:rsidRDefault="00000000" w:rsidRPr="00000000" w14:paraId="0000019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Temperature Accuracy</w:t>
                  </w:r>
                </w:p>
              </w:tc>
              <w:tc>
                <w:tcPr>
                  <w:vAlign w:val="center"/>
                </w:tcPr>
                <w:p w:rsidR="00000000" w:rsidDel="00000000" w:rsidP="00000000" w:rsidRDefault="00000000" w:rsidRPr="00000000" w14:paraId="000001A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±0.3 °C</w:t>
                  </w:r>
                </w:p>
              </w:tc>
            </w:tr>
            <w:tr>
              <w:trPr>
                <w:cantSplit w:val="0"/>
                <w:tblHeader w:val="0"/>
              </w:trPr>
              <w:tc>
                <w:tcPr>
                  <w:vAlign w:val="center"/>
                </w:tcPr>
                <w:p w:rsidR="00000000" w:rsidDel="00000000" w:rsidP="00000000" w:rsidRDefault="00000000" w:rsidRPr="00000000" w14:paraId="000001A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Calibration</w:t>
                  </w:r>
                </w:p>
              </w:tc>
              <w:tc>
                <w:tcPr>
                  <w:vAlign w:val="center"/>
                </w:tcPr>
                <w:p w:rsidR="00000000" w:rsidDel="00000000" w:rsidP="00000000" w:rsidRDefault="00000000" w:rsidRPr="00000000" w14:paraId="000001A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Up to 5 points, with 4 predefined buffer groups</w:t>
                  </w:r>
                </w:p>
              </w:tc>
            </w:tr>
            <w:tr>
              <w:trPr>
                <w:cantSplit w:val="0"/>
                <w:tblHeader w:val="0"/>
              </w:trPr>
              <w:tc>
                <w:tcPr>
                  <w:vAlign w:val="center"/>
                </w:tcPr>
                <w:p w:rsidR="00000000" w:rsidDel="00000000" w:rsidP="00000000" w:rsidRDefault="00000000" w:rsidRPr="00000000" w14:paraId="000001A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Memory</w:t>
                  </w:r>
                </w:p>
              </w:tc>
              <w:tc>
                <w:tcPr>
                  <w:vAlign w:val="center"/>
                </w:tcPr>
                <w:p w:rsidR="00000000" w:rsidDel="00000000" w:rsidP="00000000" w:rsidRDefault="00000000" w:rsidRPr="00000000" w14:paraId="000001A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200 measurements, last calibration data</w:t>
                  </w:r>
                </w:p>
              </w:tc>
            </w:tr>
            <w:tr>
              <w:trPr>
                <w:cantSplit w:val="0"/>
                <w:tblHeader w:val="0"/>
              </w:trPr>
              <w:tc>
                <w:tcPr>
                  <w:vAlign w:val="center"/>
                </w:tcPr>
                <w:p w:rsidR="00000000" w:rsidDel="00000000" w:rsidP="00000000" w:rsidRDefault="00000000" w:rsidRPr="00000000" w14:paraId="000001A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Data Output</w:t>
                  </w:r>
                </w:p>
              </w:tc>
              <w:tc>
                <w:tcPr>
                  <w:vAlign w:val="center"/>
                </w:tcPr>
                <w:p w:rsidR="00000000" w:rsidDel="00000000" w:rsidP="00000000" w:rsidRDefault="00000000" w:rsidRPr="00000000" w14:paraId="000001A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RS232, USB</w:t>
                  </w:r>
                </w:p>
              </w:tc>
            </w:tr>
            <w:tr>
              <w:trPr>
                <w:cantSplit w:val="0"/>
                <w:tblHeader w:val="0"/>
              </w:trPr>
              <w:tc>
                <w:tcPr>
                  <w:vAlign w:val="center"/>
                </w:tcPr>
                <w:p w:rsidR="00000000" w:rsidDel="00000000" w:rsidP="00000000" w:rsidRDefault="00000000" w:rsidRPr="00000000" w14:paraId="000001A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Electrode</w:t>
                  </w:r>
                </w:p>
              </w:tc>
              <w:tc>
                <w:tcPr>
                  <w:vAlign w:val="center"/>
                </w:tcPr>
                <w:p w:rsidR="00000000" w:rsidDel="00000000" w:rsidP="00000000" w:rsidRDefault="00000000" w:rsidRPr="00000000" w14:paraId="000001A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Glass, 3-in-1, Refillable, NTC 30 kΩ)</w:t>
                  </w:r>
                </w:p>
              </w:tc>
            </w:tr>
            <w:tr>
              <w:trPr>
                <w:cantSplit w:val="0"/>
                <w:tblHeader w:val="0"/>
              </w:trPr>
              <w:tc>
                <w:tcPr>
                  <w:vAlign w:val="center"/>
                </w:tcPr>
                <w:p w:rsidR="00000000" w:rsidDel="00000000" w:rsidP="00000000" w:rsidRDefault="00000000" w:rsidRPr="00000000" w14:paraId="000001A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Power</w:t>
                  </w:r>
                </w:p>
              </w:tc>
              <w:tc>
                <w:tcPr>
                  <w:vAlign w:val="center"/>
                </w:tcPr>
                <w:p w:rsidR="00000000" w:rsidDel="00000000" w:rsidP="00000000" w:rsidRDefault="00000000" w:rsidRPr="00000000" w14:paraId="000001A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Universal Power Adapter</w:t>
                  </w:r>
                </w:p>
              </w:tc>
            </w:tr>
          </w:tbl>
          <w:p w:rsidR="00000000" w:rsidDel="00000000" w:rsidP="00000000" w:rsidRDefault="00000000" w:rsidRPr="00000000" w14:paraId="000001A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Applications: </w:t>
            </w:r>
          </w:p>
          <w:p w:rsidR="00000000" w:rsidDel="00000000" w:rsidP="00000000" w:rsidRDefault="00000000" w:rsidRPr="00000000" w14:paraId="000001AC">
            <w:pPr>
              <w:numPr>
                <w:ilvl w:val="0"/>
                <w:numId w:val="13"/>
              </w:numPr>
              <w:ind w:left="720" w:hanging="360"/>
              <w:rPr/>
            </w:pPr>
            <w:r w:rsidDel="00000000" w:rsidR="00000000" w:rsidRPr="00000000">
              <w:rPr>
                <w:rFonts w:ascii="Times New Roman" w:cs="Times New Roman" w:eastAsia="Times New Roman" w:hAnsi="Times New Roman"/>
                <w:vertAlign w:val="baseline"/>
                <w:rtl w:val="0"/>
              </w:rPr>
              <w:t xml:space="preserve">Academic and research laboratories</w:t>
            </w:r>
          </w:p>
          <w:p w:rsidR="00000000" w:rsidDel="00000000" w:rsidP="00000000" w:rsidRDefault="00000000" w:rsidRPr="00000000" w14:paraId="000001AD">
            <w:pPr>
              <w:numPr>
                <w:ilvl w:val="0"/>
                <w:numId w:val="13"/>
              </w:numPr>
              <w:ind w:left="720" w:hanging="360"/>
              <w:rPr/>
            </w:pPr>
            <w:r w:rsidDel="00000000" w:rsidR="00000000" w:rsidRPr="00000000">
              <w:rPr>
                <w:rFonts w:ascii="Times New Roman" w:cs="Times New Roman" w:eastAsia="Times New Roman" w:hAnsi="Times New Roman"/>
                <w:vertAlign w:val="baseline"/>
                <w:rtl w:val="0"/>
              </w:rPr>
              <w:t xml:space="preserve">Quality control in the food and beverage industry</w:t>
            </w:r>
          </w:p>
          <w:p w:rsidR="00000000" w:rsidDel="00000000" w:rsidP="00000000" w:rsidRDefault="00000000" w:rsidRPr="00000000" w14:paraId="000001AE">
            <w:pPr>
              <w:numPr>
                <w:ilvl w:val="0"/>
                <w:numId w:val="13"/>
              </w:numPr>
              <w:ind w:left="720" w:hanging="360"/>
              <w:rPr/>
            </w:pPr>
            <w:r w:rsidDel="00000000" w:rsidR="00000000" w:rsidRPr="00000000">
              <w:rPr>
                <w:rFonts w:ascii="Times New Roman" w:cs="Times New Roman" w:eastAsia="Times New Roman" w:hAnsi="Times New Roman"/>
                <w:vertAlign w:val="baseline"/>
                <w:rtl w:val="0"/>
              </w:rPr>
              <w:t xml:space="preserve">Water and environmental analysis</w:t>
            </w:r>
          </w:p>
          <w:p w:rsidR="00000000" w:rsidDel="00000000" w:rsidP="00000000" w:rsidRDefault="00000000" w:rsidRPr="00000000" w14:paraId="000001AF">
            <w:pPr>
              <w:numPr>
                <w:ilvl w:val="0"/>
                <w:numId w:val="13"/>
              </w:numPr>
              <w:ind w:left="720" w:hanging="360"/>
              <w:rPr/>
            </w:pPr>
            <w:r w:rsidDel="00000000" w:rsidR="00000000" w:rsidRPr="00000000">
              <w:rPr>
                <w:rFonts w:ascii="Times New Roman" w:cs="Times New Roman" w:eastAsia="Times New Roman" w:hAnsi="Times New Roman"/>
                <w:vertAlign w:val="baseline"/>
                <w:rtl w:val="0"/>
              </w:rPr>
              <w:t xml:space="preserve">Routine measurement of biological buffers and aqueous solutions</w:t>
            </w:r>
          </w:p>
          <w:p w:rsidR="00000000" w:rsidDel="00000000" w:rsidP="00000000" w:rsidRDefault="00000000" w:rsidRPr="00000000" w14:paraId="000001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1">
            <w:pPr>
              <w:ind w:right="-18"/>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Magnetic stirrer:</w:t>
            </w:r>
            <w:r w:rsidDel="00000000" w:rsidR="00000000" w:rsidRPr="00000000">
              <w:rPr>
                <w:rtl w:val="0"/>
              </w:rPr>
            </w:r>
          </w:p>
          <w:p w:rsidR="00000000" w:rsidDel="00000000" w:rsidP="00000000" w:rsidRDefault="00000000" w:rsidRPr="00000000" w14:paraId="000001B2">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Magnetic Stirrer with Accurate Temperature Control and Excellent Heating Capacity: Bionexis magnetic hotplate stirrer ‘s temperature display accuracy is ±0.1℃,max. 310°C. 50-1500rpm adjustable speed .Maximum stirring quantity can reach up to 5L at max speed 1500rpm</w:t>
            </w:r>
          </w:p>
          <w:p w:rsidR="00000000" w:rsidDel="00000000" w:rsidP="00000000" w:rsidRDefault="00000000" w:rsidRPr="00000000" w14:paraId="000001B3">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Over Temp. Protection : Our magnetic hotplate stirrer separate safety circuits . The inside or outside temperature probe detects the liquid or bench top temperature in real time to ensure that it does not exceed the temperature you set to ensure the safety of your experimental samples.</w:t>
            </w:r>
          </w:p>
          <w:p w:rsidR="00000000" w:rsidDel="00000000" w:rsidP="00000000" w:rsidRDefault="00000000" w:rsidRPr="00000000" w14:paraId="000001B4">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LCD display makes reading clear and intuitive, temperature and revolution. Advanced microprocessor controls allow quick, precise adjustment of time, temp. and stirring speed accurately. Equip with internal temp. sensor &amp; PT1000 external temp probe sensor. Stainless steel with ceramic coated allows for immediate even heat transfer and fast cool-down. This hot plate with magnetic stirrer also with excellent corrosion resistance.</w:t>
            </w:r>
          </w:p>
          <w:p w:rsidR="00000000" w:rsidDel="00000000" w:rsidP="00000000" w:rsidRDefault="00000000" w:rsidRPr="00000000" w14:paraId="000001B5">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LED display shows temperature and speed. Forward and Reverse Stirring</w:t>
            </w:r>
          </w:p>
          <w:p w:rsidR="00000000" w:rsidDel="00000000" w:rsidP="00000000" w:rsidRDefault="00000000" w:rsidRPr="00000000" w14:paraId="000001B6">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Unique Multi-functional Clamps: The three holes stand clamp can hold acidity meter, a viscometer or a temperature probe at the same time. Our hotplate magnetic stirrer can meet various experimental requirements at same time.</w:t>
            </w:r>
          </w:p>
          <w:p w:rsidR="00000000" w:rsidDel="00000000" w:rsidP="00000000" w:rsidRDefault="00000000" w:rsidRPr="00000000" w14:paraId="000001B7">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When the temperature probe is attached, the display shows the liquid temperature. When the probe is not attached, it displays the hot plate temperature.</w:t>
            </w:r>
          </w:p>
          <w:p w:rsidR="00000000" w:rsidDel="00000000" w:rsidP="00000000" w:rsidRDefault="00000000" w:rsidRPr="00000000" w14:paraId="000001B8">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Three-hole probe clamp. Can hold temperature probe, PH Electrode, acidity meter, etc.</w:t>
            </w:r>
          </w:p>
          <w:p w:rsidR="00000000" w:rsidDel="00000000" w:rsidP="00000000" w:rsidRDefault="00000000" w:rsidRPr="00000000" w14:paraId="000001B9">
            <w:pPr>
              <w:numPr>
                <w:ilvl w:val="0"/>
                <w:numId w:val="14"/>
              </w:numPr>
              <w:ind w:left="720" w:right="-18" w:hanging="360"/>
              <w:rPr>
                <w:color w:val="000000"/>
              </w:rPr>
            </w:pPr>
            <w:r w:rsidDel="00000000" w:rsidR="00000000" w:rsidRPr="00000000">
              <w:rPr>
                <w:rFonts w:ascii="Times New Roman" w:cs="Times New Roman" w:eastAsia="Times New Roman" w:hAnsi="Times New Roman"/>
                <w:color w:val="000000"/>
                <w:vertAlign w:val="baseline"/>
                <w:rtl w:val="0"/>
              </w:rPr>
              <w:t xml:space="preserve">Rubber feet prevent “walking”.</w:t>
            </w:r>
          </w:p>
          <w:p w:rsidR="00000000" w:rsidDel="00000000" w:rsidP="00000000" w:rsidRDefault="00000000" w:rsidRPr="00000000" w14:paraId="000001BA">
            <w:pPr>
              <w:ind w:right="-18"/>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Balance: </w:t>
            </w:r>
            <w:r w:rsidDel="00000000" w:rsidR="00000000" w:rsidRPr="00000000">
              <w:rPr>
                <w:rtl w:val="0"/>
              </w:rPr>
            </w:r>
          </w:p>
          <w:tbl>
            <w:tblPr>
              <w:tblStyle w:val="Table6"/>
              <w:tblW w:w="7245.0" w:type="dxa"/>
              <w:jc w:val="left"/>
              <w:tblLayout w:type="fixed"/>
              <w:tblLook w:val="0000"/>
            </w:tblPr>
            <w:tblGrid>
              <w:gridCol w:w="3694"/>
              <w:gridCol w:w="3551"/>
              <w:tblGridChange w:id="0">
                <w:tblGrid>
                  <w:gridCol w:w="3694"/>
                  <w:gridCol w:w="3551"/>
                </w:tblGrid>
              </w:tblGridChange>
            </w:tblGrid>
            <w:tr>
              <w:trPr>
                <w:cantSplit w:val="0"/>
                <w:tblHeader w:val="0"/>
              </w:trPr>
              <w:tc>
                <w:tcPr>
                  <w:vAlign w:val="center"/>
                </w:tcPr>
                <w:p w:rsidR="00000000" w:rsidDel="00000000" w:rsidP="00000000" w:rsidRDefault="00000000" w:rsidRPr="00000000" w14:paraId="000001B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Capacity</w:t>
                  </w:r>
                </w:p>
              </w:tc>
              <w:tc>
                <w:tcPr>
                  <w:vAlign w:val="center"/>
                </w:tcPr>
                <w:p w:rsidR="00000000" w:rsidDel="00000000" w:rsidP="00000000" w:rsidRDefault="00000000" w:rsidRPr="00000000" w14:paraId="000001B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320 g</w:t>
                  </w:r>
                </w:p>
              </w:tc>
            </w:tr>
            <w:tr>
              <w:trPr>
                <w:cantSplit w:val="0"/>
                <w:tblHeader w:val="0"/>
              </w:trPr>
              <w:tc>
                <w:tcPr>
                  <w:vAlign w:val="center"/>
                </w:tcPr>
                <w:p w:rsidR="00000000" w:rsidDel="00000000" w:rsidP="00000000" w:rsidRDefault="00000000" w:rsidRPr="00000000" w14:paraId="000001B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Pan Size</w:t>
                  </w:r>
                </w:p>
              </w:tc>
              <w:tc>
                <w:tcPr>
                  <w:vAlign w:val="center"/>
                </w:tcPr>
                <w:p w:rsidR="00000000" w:rsidDel="00000000" w:rsidP="00000000" w:rsidRDefault="00000000" w:rsidRPr="00000000" w14:paraId="000001B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80 mm (Diameter)</w:t>
                  </w:r>
                </w:p>
              </w:tc>
            </w:tr>
            <w:tr>
              <w:trPr>
                <w:cantSplit w:val="0"/>
                <w:tblHeader w:val="0"/>
              </w:trPr>
              <w:tc>
                <w:tcPr>
                  <w:vAlign w:val="center"/>
                </w:tcPr>
                <w:p w:rsidR="00000000" w:rsidDel="00000000" w:rsidP="00000000" w:rsidRDefault="00000000" w:rsidRPr="00000000" w14:paraId="000001B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Linearity</w:t>
                  </w:r>
                </w:p>
              </w:tc>
              <w:tc>
                <w:tcPr>
                  <w:vAlign w:val="center"/>
                </w:tcPr>
                <w:p w:rsidR="00000000" w:rsidDel="00000000" w:rsidP="00000000" w:rsidRDefault="00000000" w:rsidRPr="00000000" w14:paraId="000001C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+/-0.3 mg</w:t>
                  </w:r>
                </w:p>
              </w:tc>
            </w:tr>
            <w:tr>
              <w:trPr>
                <w:cantSplit w:val="0"/>
                <w:tblHeader w:val="0"/>
              </w:trPr>
              <w:tc>
                <w:tcPr>
                  <w:vAlign w:val="center"/>
                </w:tcPr>
                <w:p w:rsidR="00000000" w:rsidDel="00000000" w:rsidP="00000000" w:rsidRDefault="00000000" w:rsidRPr="00000000" w14:paraId="000001C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Minimum Display</w:t>
                  </w:r>
                </w:p>
              </w:tc>
              <w:tc>
                <w:tcPr>
                  <w:vAlign w:val="center"/>
                </w:tcPr>
                <w:p w:rsidR="00000000" w:rsidDel="00000000" w:rsidP="00000000" w:rsidRDefault="00000000" w:rsidRPr="00000000" w14:paraId="000001C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0.1 mg</w:t>
                  </w:r>
                </w:p>
              </w:tc>
            </w:tr>
            <w:tr>
              <w:trPr>
                <w:cantSplit w:val="0"/>
                <w:tblHeader w:val="0"/>
              </w:trPr>
              <w:tc>
                <w:tcPr>
                  <w:vAlign w:val="center"/>
                </w:tcPr>
                <w:p w:rsidR="00000000" w:rsidDel="00000000" w:rsidP="00000000" w:rsidRDefault="00000000" w:rsidRPr="00000000" w14:paraId="000001C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Repeatability</w:t>
                  </w:r>
                </w:p>
              </w:tc>
              <w:tc>
                <w:tcPr>
                  <w:vAlign w:val="center"/>
                </w:tcPr>
                <w:p w:rsidR="00000000" w:rsidDel="00000000" w:rsidP="00000000" w:rsidRDefault="00000000" w:rsidRPr="00000000" w14:paraId="000001C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Less Than or Equal 0.15 mg</w:t>
                  </w:r>
                </w:p>
              </w:tc>
            </w:tr>
            <w:tr>
              <w:trPr>
                <w:cantSplit w:val="0"/>
                <w:tblHeader w:val="0"/>
              </w:trPr>
              <w:tc>
                <w:tcPr>
                  <w:vAlign w:val="center"/>
                </w:tcPr>
                <w:p w:rsidR="00000000" w:rsidDel="00000000" w:rsidP="00000000" w:rsidRDefault="00000000" w:rsidRPr="00000000" w14:paraId="000001C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Operating Ambient Temperature</w:t>
                  </w:r>
                </w:p>
              </w:tc>
              <w:tc>
                <w:tcPr>
                  <w:vAlign w:val="center"/>
                </w:tcPr>
                <w:p w:rsidR="00000000" w:rsidDel="00000000" w:rsidP="00000000" w:rsidRDefault="00000000" w:rsidRPr="00000000" w14:paraId="000001C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to 40 deg C</w:t>
                  </w:r>
                </w:p>
              </w:tc>
            </w:tr>
            <w:tr>
              <w:trPr>
                <w:cantSplit w:val="0"/>
                <w:tblHeader w:val="0"/>
              </w:trPr>
              <w:tc>
                <w:tcPr>
                  <w:vAlign w:val="center"/>
                </w:tcPr>
                <w:p w:rsidR="00000000" w:rsidDel="00000000" w:rsidP="00000000" w:rsidRDefault="00000000" w:rsidRPr="00000000" w14:paraId="000001C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Temperature coefficient of sensitivity</w:t>
                  </w:r>
                </w:p>
              </w:tc>
              <w:tc>
                <w:tcPr>
                  <w:vAlign w:val="center"/>
                </w:tcPr>
                <w:p w:rsidR="00000000" w:rsidDel="00000000" w:rsidP="00000000" w:rsidRDefault="00000000" w:rsidRPr="00000000" w14:paraId="000001C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ppm/ deg C (When PSC is Off)</w:t>
                  </w:r>
                </w:p>
              </w:tc>
            </w:tr>
          </w:tbl>
          <w:p w:rsidR="00000000" w:rsidDel="00000000" w:rsidP="00000000" w:rsidRDefault="00000000" w:rsidRPr="00000000" w14:paraId="000001C9">
            <w:pPr>
              <w:ind w:right="-18"/>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1CA">
            <w:pPr>
              <w:jc w:val="center"/>
              <w:rPr>
                <w:rFonts w:ascii="Times New Roman" w:cs="Times New Roman" w:eastAsia="Times New Roman" w:hAnsi="Times New Roman"/>
                <w:b w:val="0"/>
                <w:vertAlign w:val="baseline"/>
              </w:rPr>
            </w:pPr>
            <w:r w:rsidDel="00000000" w:rsidR="00000000" w:rsidRPr="00000000">
              <w:rPr>
                <w:rtl w:val="0"/>
              </w:rPr>
            </w:r>
          </w:p>
        </w:tc>
      </w:tr>
      <w:tr>
        <w:trPr>
          <w:cantSplit w:val="0"/>
          <w:trHeight w:val="10521" w:hRule="atLeast"/>
          <w:tblHeader w:val="0"/>
        </w:trPr>
        <w:tc>
          <w:tcPr>
            <w:vAlign w:val="top"/>
          </w:tcPr>
          <w:p w:rsidR="00000000" w:rsidDel="00000000" w:rsidP="00000000" w:rsidRDefault="00000000" w:rsidRPr="00000000" w14:paraId="000001C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CC">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Photocopier with printing and scanning</w:t>
            </w:r>
          </w:p>
        </w:tc>
        <w:tc>
          <w:tcP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bl>
            <w:tblPr>
              <w:tblStyle w:val="Table7"/>
              <w:tblW w:w="11010.0" w:type="dxa"/>
              <w:jc w:val="left"/>
              <w:tblInd w:w="95.0" w:type="dxa"/>
              <w:tblLayout w:type="fixed"/>
              <w:tblLook w:val="0000"/>
            </w:tblPr>
            <w:tblGrid>
              <w:gridCol w:w="1900"/>
              <w:gridCol w:w="9110"/>
              <w:tblGridChange w:id="0">
                <w:tblGrid>
                  <w:gridCol w:w="1900"/>
                  <w:gridCol w:w="9110"/>
                </w:tblGrid>
              </w:tblGridChange>
            </w:tblGrid>
            <w:tr>
              <w:trPr>
                <w:cantSplit w:val="0"/>
                <w:trHeight w:val="321" w:hRule="atLeast"/>
                <w:tblHeader w:val="0"/>
              </w:trPr>
              <w:tc>
                <w:tcPr>
                  <w:gridSpan w:val="2"/>
                  <w:vAlign w:val="top"/>
                </w:tcPr>
                <w:p w:rsidR="00000000" w:rsidDel="00000000" w:rsidP="00000000" w:rsidRDefault="00000000" w:rsidRPr="00000000" w14:paraId="000001CE">
                  <w:pPr>
                    <w:spacing w:before="22" w:lineRule="auto"/>
                    <w:rPr>
                      <w:vertAlign w:val="baseline"/>
                    </w:rPr>
                  </w:pPr>
                  <w:r w:rsidDel="00000000" w:rsidR="00000000" w:rsidRPr="00000000">
                    <w:rPr>
                      <w:rFonts w:ascii="Times New Roman" w:cs="Times New Roman" w:eastAsia="Times New Roman" w:hAnsi="Times New Roman"/>
                      <w:vertAlign w:val="baseline"/>
                      <w:rtl w:val="0"/>
                    </w:rPr>
                    <w:t xml:space="preserve">Photocopier with printing and scanning</w:t>
                  </w: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1D0">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Speed</w:t>
                  </w:r>
                  <w:r w:rsidDel="00000000" w:rsidR="00000000" w:rsidRPr="00000000">
                    <w:rPr>
                      <w:rtl w:val="0"/>
                    </w:rPr>
                  </w:r>
                </w:p>
              </w:tc>
              <w:tc>
                <w:tcPr>
                  <w:vAlign w:val="top"/>
                </w:tcPr>
                <w:p w:rsidR="00000000" w:rsidDel="00000000" w:rsidP="00000000" w:rsidRDefault="00000000" w:rsidRPr="00000000" w14:paraId="000001D1">
                  <w:pPr>
                    <w:spacing w:before="22"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Upto25ppm</w:t>
                  </w:r>
                  <w:r w:rsidDel="00000000" w:rsidR="00000000" w:rsidRPr="00000000">
                    <w:rPr>
                      <w:rtl w:val="0"/>
                    </w:rPr>
                  </w:r>
                </w:p>
              </w:tc>
            </w:tr>
            <w:tr>
              <w:trPr>
                <w:cantSplit w:val="0"/>
                <w:trHeight w:val="357" w:hRule="atLeast"/>
                <w:tblHeader w:val="0"/>
              </w:trPr>
              <w:tc>
                <w:tcPr>
                  <w:vAlign w:val="top"/>
                </w:tcPr>
                <w:p w:rsidR="00000000" w:rsidDel="00000000" w:rsidP="00000000" w:rsidRDefault="00000000" w:rsidRPr="00000000" w14:paraId="000001D2">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MonthlyDutyCycle1</w:t>
                  </w:r>
                  <w:r w:rsidDel="00000000" w:rsidR="00000000" w:rsidRPr="00000000">
                    <w:rPr>
                      <w:rtl w:val="0"/>
                    </w:rPr>
                  </w:r>
                </w:p>
              </w:tc>
              <w:tc>
                <w:tcPr>
                  <w:vAlign w:val="top"/>
                </w:tcPr>
                <w:p w:rsidR="00000000" w:rsidDel="00000000" w:rsidP="00000000" w:rsidRDefault="00000000" w:rsidRPr="00000000" w14:paraId="000001D3">
                  <w:pPr>
                    <w:spacing w:before="22"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Upto107,000pages</w:t>
                  </w:r>
                  <w:r w:rsidDel="00000000" w:rsidR="00000000" w:rsidRPr="00000000">
                    <w:rPr>
                      <w:rtl w:val="0"/>
                    </w:rPr>
                  </w:r>
                </w:p>
              </w:tc>
            </w:tr>
            <w:tr>
              <w:trPr>
                <w:cantSplit w:val="0"/>
                <w:trHeight w:val="209" w:hRule="atLeast"/>
                <w:tblHeader w:val="0"/>
              </w:trPr>
              <w:tc>
                <w:tcPr>
                  <w:vAlign w:val="top"/>
                </w:tcPr>
                <w:p w:rsidR="00000000" w:rsidDel="00000000" w:rsidP="00000000" w:rsidRDefault="00000000" w:rsidRPr="00000000" w14:paraId="000001D4">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Processor/Memory(Standard)</w:t>
                  </w:r>
                  <w:r w:rsidDel="00000000" w:rsidR="00000000" w:rsidRPr="00000000">
                    <w:rPr>
                      <w:rtl w:val="0"/>
                    </w:rPr>
                  </w:r>
                </w:p>
              </w:tc>
              <w:tc>
                <w:tcPr>
                  <w:vAlign w:val="top"/>
                </w:tcPr>
                <w:p w:rsidR="00000000" w:rsidDel="00000000" w:rsidP="00000000" w:rsidRDefault="00000000" w:rsidRPr="00000000" w14:paraId="000001D5">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1.05GHzDualcore/2GBMemory</w:t>
                  </w:r>
                  <w:r w:rsidDel="00000000" w:rsidR="00000000" w:rsidRPr="00000000">
                    <w:rPr>
                      <w:rtl w:val="0"/>
                    </w:rPr>
                  </w:r>
                </w:p>
              </w:tc>
            </w:tr>
            <w:tr>
              <w:trPr>
                <w:cantSplit w:val="0"/>
                <w:trHeight w:val="209" w:hRule="atLeast"/>
                <w:tblHeader w:val="0"/>
              </w:trPr>
              <w:tc>
                <w:tcPr>
                  <w:vAlign w:val="top"/>
                </w:tcPr>
                <w:p w:rsidR="00000000" w:rsidDel="00000000" w:rsidP="00000000" w:rsidRDefault="00000000" w:rsidRPr="00000000" w14:paraId="000001D6">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HardDrive</w:t>
                  </w:r>
                  <w:r w:rsidDel="00000000" w:rsidR="00000000" w:rsidRPr="00000000">
                    <w:rPr>
                      <w:rtl w:val="0"/>
                    </w:rPr>
                  </w:r>
                </w:p>
              </w:tc>
              <w:tc>
                <w:tcPr>
                  <w:vAlign w:val="top"/>
                </w:tcPr>
                <w:p w:rsidR="00000000" w:rsidDel="00000000" w:rsidP="00000000" w:rsidRDefault="00000000" w:rsidRPr="00000000" w14:paraId="000001D7">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320GB</w:t>
                  </w:r>
                  <w:r w:rsidDel="00000000" w:rsidR="00000000" w:rsidRPr="00000000">
                    <w:rPr>
                      <w:rtl w:val="0"/>
                    </w:rPr>
                  </w:r>
                </w:p>
              </w:tc>
            </w:tr>
            <w:tr>
              <w:trPr>
                <w:cantSplit w:val="0"/>
                <w:trHeight w:val="593" w:hRule="atLeast"/>
                <w:tblHeader w:val="0"/>
              </w:trPr>
              <w:tc>
                <w:tcPr>
                  <w:vAlign w:val="top"/>
                </w:tcPr>
                <w:p w:rsidR="00000000" w:rsidDel="00000000" w:rsidP="00000000" w:rsidRDefault="00000000" w:rsidRPr="00000000" w14:paraId="000001D8">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Connectivity</w:t>
                  </w:r>
                  <w:r w:rsidDel="00000000" w:rsidR="00000000" w:rsidRPr="00000000">
                    <w:rPr>
                      <w:rtl w:val="0"/>
                    </w:rPr>
                  </w:r>
                </w:p>
              </w:tc>
              <w:tc>
                <w:tcPr>
                  <w:vAlign w:val="top"/>
                </w:tcPr>
                <w:p w:rsidR="00000000" w:rsidDel="00000000" w:rsidP="00000000" w:rsidRDefault="00000000" w:rsidRPr="00000000" w14:paraId="000001D9">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Ethernet10/100/1000Base-T,High-speedUSB 3.0,Wi-Fi®andWi-FiDirect®withoptionalWi-FiKit</w:t>
                  </w:r>
                  <w:r w:rsidDel="00000000" w:rsidR="00000000" w:rsidRPr="00000000">
                    <w:rPr>
                      <w:rtl w:val="0"/>
                    </w:rPr>
                  </w:r>
                </w:p>
              </w:tc>
            </w:tr>
            <w:tr>
              <w:trPr>
                <w:cantSplit w:val="0"/>
                <w:trHeight w:val="853" w:hRule="atLeast"/>
                <w:tblHeader w:val="0"/>
              </w:trPr>
              <w:tc>
                <w:tcPr>
                  <w:vAlign w:val="top"/>
                </w:tcPr>
                <w:p w:rsidR="00000000" w:rsidDel="00000000" w:rsidP="00000000" w:rsidRDefault="00000000" w:rsidRPr="00000000" w14:paraId="000001DA">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ControllerFeatures</w:t>
                  </w:r>
                  <w:r w:rsidDel="00000000" w:rsidR="00000000" w:rsidRPr="00000000">
                    <w:rPr>
                      <w:rtl w:val="0"/>
                    </w:rPr>
                  </w:r>
                </w:p>
              </w:tc>
              <w:tc>
                <w:tcPr>
                  <w:vAlign w:val="top"/>
                </w:tcPr>
                <w:p w:rsidR="00000000" w:rsidDel="00000000" w:rsidP="00000000" w:rsidRDefault="00000000" w:rsidRPr="00000000" w14:paraId="000001DB">
                  <w:pPr>
                    <w:spacing w:before="27" w:line="245" w:lineRule="auto"/>
                    <w:ind w:left="75" w:right="20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UnifiedAddressBook,ConfigurationCloning,ScanPreview,XeroxExtensibleInterfacePlatform®,XeroxAppGallery,Xerox®StandardAccounting, RoleBasedPermissions,ConvenienceAuthenticationEnabled,OnlineSupport</w:t>
                  </w:r>
                  <w:r w:rsidDel="00000000" w:rsidR="00000000" w:rsidRPr="00000000">
                    <w:rPr>
                      <w:rtl w:val="0"/>
                    </w:rPr>
                  </w:r>
                </w:p>
              </w:tc>
            </w:tr>
            <w:tr>
              <w:trPr>
                <w:cantSplit w:val="0"/>
                <w:trHeight w:val="312" w:hRule="atLeast"/>
                <w:tblHeader w:val="0"/>
              </w:trPr>
              <w:tc>
                <w:tcPr>
                  <w:vAlign w:val="top"/>
                </w:tcPr>
                <w:p w:rsidR="00000000" w:rsidDel="00000000" w:rsidP="00000000" w:rsidRDefault="00000000" w:rsidRPr="00000000" w14:paraId="000001DC">
                  <w:pPr>
                    <w:spacing w:before="22" w:lineRule="auto"/>
                    <w:rPr>
                      <w:sz w:val="16"/>
                      <w:szCs w:val="16"/>
                      <w:vertAlign w:val="baseline"/>
                    </w:rPr>
                  </w:pPr>
                  <w:r w:rsidDel="00000000" w:rsidR="00000000" w:rsidRPr="00000000">
                    <w:rPr>
                      <w:rFonts w:ascii="Times New Roman" w:cs="Times New Roman" w:eastAsia="Times New Roman" w:hAnsi="Times New Roman"/>
                      <w:b w:val="1"/>
                      <w:color w:val="a34f9c"/>
                      <w:sz w:val="16"/>
                      <w:szCs w:val="16"/>
                      <w:vertAlign w:val="baseline"/>
                      <w:rtl w:val="0"/>
                    </w:rPr>
                    <w:t xml:space="preserve">CopyandPrint</w:t>
                  </w:r>
                  <w:r w:rsidDel="00000000" w:rsidR="00000000" w:rsidRPr="00000000">
                    <w:rPr>
                      <w:rtl w:val="0"/>
                    </w:rPr>
                  </w:r>
                </w:p>
              </w:tc>
              <w:tc>
                <w:tcPr>
                  <w:vAlign w:val="top"/>
                </w:tcPr>
                <w:p w:rsidR="00000000" w:rsidDel="00000000" w:rsidP="00000000" w:rsidRDefault="00000000" w:rsidRPr="00000000" w14:paraId="000001DD">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Copy:</w:t>
                  </w:r>
                  <w:r w:rsidDel="00000000" w:rsidR="00000000" w:rsidRPr="00000000">
                    <w:rPr>
                      <w:rFonts w:ascii="Times New Roman" w:cs="Times New Roman" w:eastAsia="Times New Roman" w:hAnsi="Times New Roman"/>
                      <w:color w:val="363435"/>
                      <w:sz w:val="16"/>
                      <w:szCs w:val="16"/>
                      <w:vertAlign w:val="baseline"/>
                      <w:rtl w:val="0"/>
                    </w:rPr>
                    <w:t xml:space="preserve">Upto600x600dpi;</w:t>
                  </w:r>
                  <w:r w:rsidDel="00000000" w:rsidR="00000000" w:rsidRPr="00000000">
                    <w:rPr>
                      <w:rFonts w:ascii="Times New Roman" w:cs="Times New Roman" w:eastAsia="Times New Roman" w:hAnsi="Times New Roman"/>
                      <w:b w:val="1"/>
                      <w:color w:val="363435"/>
                      <w:sz w:val="16"/>
                      <w:szCs w:val="16"/>
                      <w:vertAlign w:val="baseline"/>
                      <w:rtl w:val="0"/>
                    </w:rPr>
                    <w:t xml:space="preserve">Print:</w:t>
                  </w:r>
                  <w:r w:rsidDel="00000000" w:rsidR="00000000" w:rsidRPr="00000000">
                    <w:rPr>
                      <w:rFonts w:ascii="Times New Roman" w:cs="Times New Roman" w:eastAsia="Times New Roman" w:hAnsi="Times New Roman"/>
                      <w:color w:val="363435"/>
                      <w:sz w:val="16"/>
                      <w:szCs w:val="16"/>
                      <w:vertAlign w:val="baseline"/>
                      <w:rtl w:val="0"/>
                    </w:rPr>
                    <w:t xml:space="preserve">Upto1200x1200dpi</w:t>
                  </w:r>
                  <w:r w:rsidDel="00000000" w:rsidR="00000000" w:rsidRPr="00000000">
                    <w:rPr>
                      <w:rtl w:val="0"/>
                    </w:rPr>
                  </w:r>
                </w:p>
              </w:tc>
            </w:tr>
            <w:tr>
              <w:trPr>
                <w:cantSplit w:val="0"/>
                <w:trHeight w:val="209" w:hRule="atLeast"/>
                <w:tblHeader w:val="0"/>
              </w:trPr>
              <w:tc>
                <w:tcPr>
                  <w:vAlign w:val="top"/>
                </w:tcPr>
                <w:p w:rsidR="00000000" w:rsidDel="00000000" w:rsidP="00000000" w:rsidRDefault="00000000" w:rsidRPr="00000000" w14:paraId="000001DE">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First-copy-outTime(as fastas)</w:t>
                  </w:r>
                  <w:r w:rsidDel="00000000" w:rsidR="00000000" w:rsidRPr="00000000">
                    <w:rPr>
                      <w:rtl w:val="0"/>
                    </w:rPr>
                  </w:r>
                </w:p>
              </w:tc>
              <w:tc>
                <w:tcPr>
                  <w:vAlign w:val="top"/>
                </w:tcPr>
                <w:p w:rsidR="00000000" w:rsidDel="00000000" w:rsidP="00000000" w:rsidRDefault="00000000" w:rsidRPr="00000000" w14:paraId="000001DF">
                  <w:pPr>
                    <w:spacing w:before="22"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Asfastas6.8seconds</w:t>
                  </w:r>
                  <w:r w:rsidDel="00000000" w:rsidR="00000000" w:rsidRPr="00000000">
                    <w:rPr>
                      <w:rtl w:val="0"/>
                    </w:rPr>
                  </w:r>
                </w:p>
              </w:tc>
            </w:tr>
            <w:tr>
              <w:trPr>
                <w:cantSplit w:val="0"/>
                <w:trHeight w:val="209" w:hRule="atLeast"/>
                <w:tblHeader w:val="0"/>
              </w:trPr>
              <w:tc>
                <w:tcPr>
                  <w:vAlign w:val="top"/>
                </w:tcPr>
                <w:p w:rsidR="00000000" w:rsidDel="00000000" w:rsidP="00000000" w:rsidRDefault="00000000" w:rsidRPr="00000000" w14:paraId="000001E0">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First-print-outTime</w:t>
                  </w:r>
                  <w:r w:rsidDel="00000000" w:rsidR="00000000" w:rsidRPr="00000000">
                    <w:rPr>
                      <w:rtl w:val="0"/>
                    </w:rPr>
                  </w:r>
                </w:p>
              </w:tc>
              <w:tc>
                <w:tcPr>
                  <w:vAlign w:val="top"/>
                </w:tcPr>
                <w:p w:rsidR="00000000" w:rsidDel="00000000" w:rsidP="00000000" w:rsidRDefault="00000000" w:rsidRPr="00000000" w14:paraId="000001E1">
                  <w:pPr>
                    <w:spacing w:before="22"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Asfastas10.4seconds</w:t>
                  </w:r>
                  <w:r w:rsidDel="00000000" w:rsidR="00000000" w:rsidRPr="00000000">
                    <w:rPr>
                      <w:rtl w:val="0"/>
                    </w:rPr>
                  </w:r>
                </w:p>
              </w:tc>
            </w:tr>
            <w:tr>
              <w:trPr>
                <w:cantSplit w:val="0"/>
                <w:trHeight w:val="592" w:hRule="atLeast"/>
                <w:tblHeader w:val="0"/>
              </w:trPr>
              <w:tc>
                <w:tcPr>
                  <w:vAlign w:val="top"/>
                </w:tcPr>
                <w:p w:rsidR="00000000" w:rsidDel="00000000" w:rsidP="00000000" w:rsidRDefault="00000000" w:rsidRPr="00000000" w14:paraId="000001E2">
                  <w:pPr>
                    <w:spacing w:before="22" w:lineRule="auto"/>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PageDescriptionLanguages</w:t>
                  </w:r>
                  <w:r w:rsidDel="00000000" w:rsidR="00000000" w:rsidRPr="00000000">
                    <w:rPr>
                      <w:rtl w:val="0"/>
                    </w:rPr>
                  </w:r>
                </w:p>
              </w:tc>
              <w:tc>
                <w:tcPr>
                  <w:vAlign w:val="top"/>
                </w:tcPr>
                <w:p w:rsidR="00000000" w:rsidDel="00000000" w:rsidP="00000000" w:rsidRDefault="00000000" w:rsidRPr="00000000" w14:paraId="000001E3">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PCL®5e/PCL6/PDF/XPS/TIFF/JPEG/HP-GL/optionalAdobe®PostScript®3™</w:t>
                  </w:r>
                  <w:r w:rsidDel="00000000" w:rsidR="00000000" w:rsidRPr="00000000">
                    <w:rPr>
                      <w:rtl w:val="0"/>
                    </w:rPr>
                  </w:r>
                </w:p>
              </w:tc>
            </w:tr>
            <w:tr>
              <w:trPr>
                <w:cantSplit w:val="1"/>
                <w:trHeight w:val="972" w:hRule="atLeast"/>
                <w:tblHeader w:val="0"/>
              </w:trPr>
              <w:tc>
                <w:tcPr>
                  <w:vMerge w:val="restart"/>
                  <w:vAlign w:val="top"/>
                </w:tcPr>
                <w:p w:rsidR="00000000" w:rsidDel="00000000" w:rsidP="00000000" w:rsidRDefault="00000000" w:rsidRPr="00000000" w14:paraId="000001E4">
                  <w:pPr>
                    <w:spacing w:before="22" w:lineRule="auto"/>
                    <w:ind w:left="-44" w:right="80" w:firstLine="0"/>
                    <w:jc w:val="right"/>
                    <w:rPr>
                      <w:sz w:val="16"/>
                      <w:szCs w:val="16"/>
                      <w:vertAlign w:val="baseline"/>
                    </w:rPr>
                  </w:pPr>
                  <w:r w:rsidDel="00000000" w:rsidR="00000000" w:rsidRPr="00000000">
                    <w:rPr>
                      <w:rFonts w:ascii="Times New Roman" w:cs="Times New Roman" w:eastAsia="Times New Roman" w:hAnsi="Times New Roman"/>
                      <w:b w:val="1"/>
                      <w:color w:val="a34f9c"/>
                      <w:sz w:val="16"/>
                      <w:szCs w:val="16"/>
                      <w:vertAlign w:val="baseline"/>
                      <w:rtl w:val="0"/>
                    </w:rPr>
                    <w:t xml:space="preserve">PaperInput                </w:t>
                  </w:r>
                  <w:r w:rsidDel="00000000" w:rsidR="00000000" w:rsidRPr="00000000">
                    <w:rPr>
                      <w:rFonts w:ascii="Times New Roman" w:cs="Times New Roman" w:eastAsia="Times New Roman" w:hAnsi="Times New Roman"/>
                      <w:color w:val="363435"/>
                      <w:sz w:val="16"/>
                      <w:szCs w:val="16"/>
                      <w:vertAlign w:val="baseline"/>
                      <w:rtl w:val="0"/>
                    </w:rPr>
                    <w:t xml:space="preserve">Standard</w:t>
                  </w:r>
                  <w:r w:rsidDel="00000000" w:rsidR="00000000" w:rsidRPr="00000000">
                    <w:rPr>
                      <w:rtl w:val="0"/>
                    </w:rPr>
                  </w:r>
                </w:p>
                <w:p w:rsidR="00000000" w:rsidDel="00000000" w:rsidP="00000000" w:rsidRDefault="00000000" w:rsidRPr="00000000" w14:paraId="000001E5">
                  <w:pPr>
                    <w:rPr>
                      <w:sz w:val="16"/>
                      <w:szCs w:val="16"/>
                      <w:vertAlign w:val="baseline"/>
                    </w:rPr>
                  </w:pPr>
                  <w:r w:rsidDel="00000000" w:rsidR="00000000" w:rsidRPr="00000000">
                    <w:rPr>
                      <w:rtl w:val="0"/>
                    </w:rPr>
                  </w:r>
                </w:p>
                <w:p w:rsidR="00000000" w:rsidDel="00000000" w:rsidP="00000000" w:rsidRDefault="00000000" w:rsidRPr="00000000" w14:paraId="000001E6">
                  <w:pPr>
                    <w:rPr>
                      <w:sz w:val="16"/>
                      <w:szCs w:val="16"/>
                      <w:vertAlign w:val="baseline"/>
                    </w:rPr>
                  </w:pPr>
                  <w:r w:rsidDel="00000000" w:rsidR="00000000" w:rsidRPr="00000000">
                    <w:rPr>
                      <w:rtl w:val="0"/>
                    </w:rPr>
                  </w:r>
                </w:p>
                <w:p w:rsidR="00000000" w:rsidDel="00000000" w:rsidP="00000000" w:rsidRDefault="00000000" w:rsidRPr="00000000" w14:paraId="000001E7">
                  <w:pPr>
                    <w:spacing w:before="10" w:lineRule="auto"/>
                    <w:rPr>
                      <w:sz w:val="16"/>
                      <w:szCs w:val="16"/>
                      <w:vertAlign w:val="baseline"/>
                    </w:rPr>
                  </w:pPr>
                  <w:r w:rsidDel="00000000" w:rsidR="00000000" w:rsidRPr="00000000">
                    <w:rPr>
                      <w:rtl w:val="0"/>
                    </w:rPr>
                  </w:r>
                </w:p>
                <w:p w:rsidR="00000000" w:rsidDel="00000000" w:rsidP="00000000" w:rsidRDefault="00000000" w:rsidRPr="00000000" w14:paraId="000001E8">
                  <w:pPr>
                    <w:ind w:right="80"/>
                    <w:jc w:val="right"/>
                    <w:rPr>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tl w:val="0"/>
                    </w:rPr>
                    <w:t xml:space="preserve">Optional</w:t>
                  </w:r>
                  <w:r w:rsidDel="00000000" w:rsidR="00000000" w:rsidRPr="00000000">
                    <w:rPr>
                      <w:rtl w:val="0"/>
                    </w:rPr>
                  </w:r>
                </w:p>
              </w:tc>
              <w:tc>
                <w:tcPr>
                  <w:vAlign w:val="top"/>
                </w:tcPr>
                <w:p w:rsidR="00000000" w:rsidDel="00000000" w:rsidP="00000000" w:rsidRDefault="00000000" w:rsidRPr="00000000" w14:paraId="000001E9">
                  <w:pPr>
                    <w:spacing w:before="27" w:line="245" w:lineRule="auto"/>
                    <w:ind w:left="75" w:right="198"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DuplexAutomaticDocumentFeeder(DADF):</w:t>
                  </w:r>
                  <w:r w:rsidDel="00000000" w:rsidR="00000000" w:rsidRPr="00000000">
                    <w:rPr>
                      <w:rFonts w:ascii="Times New Roman" w:cs="Times New Roman" w:eastAsia="Times New Roman" w:hAnsi="Times New Roman"/>
                      <w:color w:val="363435"/>
                      <w:sz w:val="16"/>
                      <w:szCs w:val="16"/>
                      <w:vertAlign w:val="baseline"/>
                      <w:rtl w:val="0"/>
                    </w:rPr>
                    <w:t xml:space="preserve">110sheets:Standardsizes:5.5x8.5in.to11x17in./A5toA3;Customsizes(duplex):4.92x4.33 in.to11.69x17in./125x110mmto297x431.8mm;Customsizes(simplex):4.92x3.35in.to11.69x17in./125x85mmto297x431.8mm</w:t>
                  </w:r>
                  <w:r w:rsidDel="00000000" w:rsidR="00000000" w:rsidRPr="00000000">
                    <w:rPr>
                      <w:rtl w:val="0"/>
                    </w:rPr>
                  </w:r>
                </w:p>
              </w:tc>
            </w:tr>
            <w:tr>
              <w:trPr>
                <w:cantSplit w:val="1"/>
                <w:trHeight w:val="565" w:hRule="atLeast"/>
                <w:tblHeader w:val="0"/>
              </w:trPr>
              <w:tc>
                <w:tcPr>
                  <w:vMerge w:val="continue"/>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EB">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Bypass Tray:</w:t>
                  </w:r>
                  <w:r w:rsidDel="00000000" w:rsidR="00000000" w:rsidRPr="00000000">
                    <w:rPr>
                      <w:rFonts w:ascii="Times New Roman" w:cs="Times New Roman" w:eastAsia="Times New Roman" w:hAnsi="Times New Roman"/>
                      <w:color w:val="363435"/>
                      <w:sz w:val="16"/>
                      <w:szCs w:val="16"/>
                      <w:vertAlign w:val="baseline"/>
                      <w:rtl w:val="0"/>
                    </w:rPr>
                    <w:t xml:space="preserve">100sheets;Customsizes:3.5x3.87in.to11.69x17in./88.9x98.4mmto297x431.8mm</w:t>
                  </w:r>
                  <w:r w:rsidDel="00000000" w:rsidR="00000000" w:rsidRPr="00000000">
                    <w:rPr>
                      <w:rtl w:val="0"/>
                    </w:rPr>
                  </w:r>
                </w:p>
              </w:tc>
            </w:tr>
            <w:tr>
              <w:trPr>
                <w:cantSplit w:val="1"/>
                <w:trHeight w:val="431" w:hRule="atLeast"/>
                <w:tblHeader w:val="0"/>
              </w:trPr>
              <w:tc>
                <w:tcPr>
                  <w:vMerge w:val="continue"/>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ED">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Tray 1:</w:t>
                  </w:r>
                  <w:r w:rsidDel="00000000" w:rsidR="00000000" w:rsidRPr="00000000">
                    <w:rPr>
                      <w:rFonts w:ascii="Times New Roman" w:cs="Times New Roman" w:eastAsia="Times New Roman" w:hAnsi="Times New Roman"/>
                      <w:color w:val="363435"/>
                      <w:sz w:val="16"/>
                      <w:szCs w:val="16"/>
                      <w:vertAlign w:val="baseline"/>
                      <w:rtl w:val="0"/>
                    </w:rPr>
                    <w:t xml:space="preserve">520sheets;Customsizes:5.5x7.17in.to11.69x17in./139.7x182mmto297x431.8mm</w:t>
                  </w:r>
                  <w:r w:rsidDel="00000000" w:rsidR="00000000" w:rsidRPr="00000000">
                    <w:rPr>
                      <w:rtl w:val="0"/>
                    </w:rPr>
                  </w:r>
                </w:p>
              </w:tc>
            </w:tr>
            <w:tr>
              <w:trPr>
                <w:cantSplit w:val="1"/>
                <w:trHeight w:val="1605" w:hRule="atLeast"/>
                <w:tblHeader w:val="0"/>
              </w:trPr>
              <w:tc>
                <w:tcPr>
                  <w:vMerge w:val="continue"/>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EF">
                  <w:pPr>
                    <w:spacing w:before="27" w:lineRule="auto"/>
                    <w:ind w:left="75"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SingleTrayModule:</w:t>
                  </w:r>
                  <w:r w:rsidDel="00000000" w:rsidR="00000000" w:rsidRPr="00000000">
                    <w:rPr>
                      <w:rFonts w:ascii="Times New Roman" w:cs="Times New Roman" w:eastAsia="Times New Roman" w:hAnsi="Times New Roman"/>
                      <w:color w:val="363435"/>
                      <w:sz w:val="16"/>
                      <w:szCs w:val="16"/>
                      <w:vertAlign w:val="baseline"/>
                      <w:rtl w:val="0"/>
                    </w:rPr>
                    <w:t xml:space="preserve">520sheets;Customsizes:5.5x7.17in.to11.69x17in./139.7x182mmto297x431.8mm</w:t>
                  </w:r>
                  <w:r w:rsidDel="00000000" w:rsidR="00000000" w:rsidRPr="00000000">
                    <w:rPr>
                      <w:rtl w:val="0"/>
                    </w:rPr>
                  </w:r>
                </w:p>
                <w:p w:rsidR="00000000" w:rsidDel="00000000" w:rsidP="00000000" w:rsidRDefault="00000000" w:rsidRPr="00000000" w14:paraId="000001F0">
                  <w:pPr>
                    <w:spacing w:before="4" w:lineRule="auto"/>
                    <w:ind w:left="75"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SingleTraywith Stand:</w:t>
                  </w:r>
                  <w:r w:rsidDel="00000000" w:rsidR="00000000" w:rsidRPr="00000000">
                    <w:rPr>
                      <w:rFonts w:ascii="Times New Roman" w:cs="Times New Roman" w:eastAsia="Times New Roman" w:hAnsi="Times New Roman"/>
                      <w:color w:val="363435"/>
                      <w:sz w:val="16"/>
                      <w:szCs w:val="16"/>
                      <w:vertAlign w:val="baseline"/>
                      <w:rtl w:val="0"/>
                    </w:rPr>
                    <w:t xml:space="preserve">520sheets;Customsizes:5.5x7.17in.to11.69x17in./139.7x182mmto297x431.8mm</w:t>
                  </w:r>
                  <w:r w:rsidDel="00000000" w:rsidR="00000000" w:rsidRPr="00000000">
                    <w:rPr>
                      <w:rtl w:val="0"/>
                    </w:rPr>
                  </w:r>
                </w:p>
                <w:p w:rsidR="00000000" w:rsidDel="00000000" w:rsidP="00000000" w:rsidRDefault="00000000" w:rsidRPr="00000000" w14:paraId="000001F1">
                  <w:pPr>
                    <w:spacing w:before="4" w:lineRule="auto"/>
                    <w:ind w:left="75"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EnvelopeTray:</w:t>
                  </w:r>
                  <w:r w:rsidDel="00000000" w:rsidR="00000000" w:rsidRPr="00000000">
                    <w:rPr>
                      <w:rFonts w:ascii="Times New Roman" w:cs="Times New Roman" w:eastAsia="Times New Roman" w:hAnsi="Times New Roman"/>
                      <w:color w:val="363435"/>
                      <w:sz w:val="16"/>
                      <w:szCs w:val="16"/>
                      <w:vertAlign w:val="baseline"/>
                      <w:rtl w:val="0"/>
                    </w:rPr>
                    <w:t xml:space="preserve">Upto60envelopes:#10commercial,Monarch,DL,C5;Customsizes:3.9x5.8in.to6.4x9.5in./98x148mmto162x241mm</w:t>
                  </w:r>
                  <w:r w:rsidDel="00000000" w:rsidR="00000000" w:rsidRPr="00000000">
                    <w:rPr>
                      <w:rtl w:val="0"/>
                    </w:rPr>
                  </w:r>
                </w:p>
                <w:p w:rsidR="00000000" w:rsidDel="00000000" w:rsidP="00000000" w:rsidRDefault="00000000" w:rsidRPr="00000000" w14:paraId="000001F2">
                  <w:pPr>
                    <w:spacing w:before="4" w:lineRule="auto"/>
                    <w:ind w:left="75"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High-CapacityFeeder(HCF):</w:t>
                  </w:r>
                  <w:r w:rsidDel="00000000" w:rsidR="00000000" w:rsidRPr="00000000">
                    <w:rPr>
                      <w:rFonts w:ascii="Times New Roman" w:cs="Times New Roman" w:eastAsia="Times New Roman" w:hAnsi="Times New Roman"/>
                      <w:color w:val="363435"/>
                      <w:sz w:val="16"/>
                      <w:szCs w:val="16"/>
                      <w:vertAlign w:val="baseline"/>
                      <w:rtl w:val="0"/>
                    </w:rPr>
                    <w:t xml:space="preserve">2,000sheets;Standardsizes:8.5x11in.and7.25x10.5in./A4orB5</w:t>
                  </w:r>
                  <w:r w:rsidDel="00000000" w:rsidR="00000000" w:rsidRPr="00000000">
                    <w:rPr>
                      <w:rtl w:val="0"/>
                    </w:rPr>
                  </w:r>
                </w:p>
              </w:tc>
            </w:tr>
            <w:tr>
              <w:trPr>
                <w:cantSplit w:val="1"/>
                <w:trHeight w:val="209" w:hRule="atLeast"/>
                <w:tblHeader w:val="0"/>
              </w:trPr>
              <w:tc>
                <w:tcPr>
                  <w:vMerge w:val="restart"/>
                  <w:vAlign w:val="top"/>
                </w:tcPr>
                <w:p w:rsidR="00000000" w:rsidDel="00000000" w:rsidP="00000000" w:rsidRDefault="00000000" w:rsidRPr="00000000" w14:paraId="000001F3">
                  <w:pPr>
                    <w:spacing w:before="22" w:lineRule="auto"/>
                    <w:rPr>
                      <w:sz w:val="16"/>
                      <w:szCs w:val="16"/>
                      <w:vertAlign w:val="baseline"/>
                    </w:rPr>
                  </w:pPr>
                  <w:r w:rsidDel="00000000" w:rsidR="00000000" w:rsidRPr="00000000">
                    <w:rPr>
                      <w:rFonts w:ascii="Times New Roman" w:cs="Times New Roman" w:eastAsia="Times New Roman" w:hAnsi="Times New Roman"/>
                      <w:b w:val="1"/>
                      <w:color w:val="a34f9c"/>
                      <w:sz w:val="16"/>
                      <w:szCs w:val="16"/>
                      <w:vertAlign w:val="baseline"/>
                      <w:rtl w:val="0"/>
                    </w:rPr>
                    <w:t xml:space="preserve">PaperOutput/            </w:t>
                  </w:r>
                  <w:r w:rsidDel="00000000" w:rsidR="00000000" w:rsidRPr="00000000">
                    <w:rPr>
                      <w:rFonts w:ascii="Times New Roman" w:cs="Times New Roman" w:eastAsia="Times New Roman" w:hAnsi="Times New Roman"/>
                      <w:color w:val="363435"/>
                      <w:sz w:val="16"/>
                      <w:szCs w:val="16"/>
                      <w:vertAlign w:val="baseline"/>
                      <w:rtl w:val="0"/>
                    </w:rPr>
                    <w:t xml:space="preserve">Standard</w:t>
                  </w:r>
                  <w:r w:rsidDel="00000000" w:rsidR="00000000" w:rsidRPr="00000000">
                    <w:rPr>
                      <w:rtl w:val="0"/>
                    </w:rPr>
                  </w:r>
                </w:p>
                <w:p w:rsidR="00000000" w:rsidDel="00000000" w:rsidP="00000000" w:rsidRDefault="00000000" w:rsidRPr="00000000" w14:paraId="000001F4">
                  <w:pPr>
                    <w:spacing w:before="4" w:lineRule="auto"/>
                    <w:rPr>
                      <w:sz w:val="16"/>
                      <w:szCs w:val="16"/>
                      <w:vertAlign w:val="baseline"/>
                    </w:rPr>
                  </w:pPr>
                  <w:r w:rsidDel="00000000" w:rsidR="00000000" w:rsidRPr="00000000">
                    <w:rPr>
                      <w:rFonts w:ascii="Times New Roman" w:cs="Times New Roman" w:eastAsia="Times New Roman" w:hAnsi="Times New Roman"/>
                      <w:b w:val="1"/>
                      <w:color w:val="a34f9c"/>
                      <w:sz w:val="16"/>
                      <w:szCs w:val="16"/>
                      <w:vertAlign w:val="baseline"/>
                      <w:rtl w:val="0"/>
                    </w:rPr>
                    <w:t xml:space="preserve">Finishing                      </w:t>
                  </w:r>
                  <w:r w:rsidDel="00000000" w:rsidR="00000000" w:rsidRPr="00000000">
                    <w:rPr>
                      <w:rFonts w:ascii="Times New Roman" w:cs="Times New Roman" w:eastAsia="Times New Roman" w:hAnsi="Times New Roman"/>
                      <w:color w:val="363435"/>
                      <w:sz w:val="16"/>
                      <w:szCs w:val="16"/>
                      <w:vertAlign w:val="baseline"/>
                      <w:rtl w:val="0"/>
                    </w:rPr>
                    <w:t xml:space="preserve">Optional</w:t>
                  </w:r>
                  <w:r w:rsidDel="00000000" w:rsidR="00000000" w:rsidRPr="00000000">
                    <w:rPr>
                      <w:rtl w:val="0"/>
                    </w:rPr>
                  </w:r>
                </w:p>
              </w:tc>
              <w:tc>
                <w:tcPr>
                  <w:vAlign w:val="top"/>
                </w:tcPr>
                <w:p w:rsidR="00000000" w:rsidDel="00000000" w:rsidP="00000000" w:rsidRDefault="00000000" w:rsidRPr="00000000" w14:paraId="000001F5">
                  <w:pPr>
                    <w:rPr>
                      <w:vertAlign w:val="baseline"/>
                    </w:rPr>
                  </w:pPr>
                  <w:r w:rsidDel="00000000" w:rsidR="00000000" w:rsidRPr="00000000">
                    <w:rPr>
                      <w:rtl w:val="0"/>
                    </w:rPr>
                  </w:r>
                </w:p>
              </w:tc>
            </w:tr>
            <w:tr>
              <w:trPr>
                <w:cantSplit w:val="1"/>
                <w:trHeight w:val="1629" w:hRule="atLeast"/>
                <w:tblHeader w:val="0"/>
              </w:trPr>
              <w:tc>
                <w:tcPr>
                  <w:vMerge w:val="continue"/>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1F7">
                  <w:pPr>
                    <w:spacing w:before="27" w:lineRule="auto"/>
                    <w:ind w:left="53"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DualCatchTray:</w:t>
                  </w:r>
                  <w:r w:rsidDel="00000000" w:rsidR="00000000" w:rsidRPr="00000000">
                    <w:rPr>
                      <w:rFonts w:ascii="Times New Roman" w:cs="Times New Roman" w:eastAsia="Times New Roman" w:hAnsi="Times New Roman"/>
                      <w:color w:val="363435"/>
                      <w:sz w:val="16"/>
                      <w:szCs w:val="16"/>
                      <w:vertAlign w:val="baseline"/>
                      <w:rtl w:val="0"/>
                    </w:rPr>
                    <w:t xml:space="preserve">250sheetseach;Lowertray offsets</w:t>
                  </w:r>
                  <w:r w:rsidDel="00000000" w:rsidR="00000000" w:rsidRPr="00000000">
                    <w:rPr>
                      <w:rtl w:val="0"/>
                    </w:rPr>
                  </w:r>
                </w:p>
                <w:p w:rsidR="00000000" w:rsidDel="00000000" w:rsidP="00000000" w:rsidRDefault="00000000" w:rsidRPr="00000000" w14:paraId="000001F8">
                  <w:pPr>
                    <w:spacing w:before="4" w:lineRule="auto"/>
                    <w:ind w:left="53"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IntegratedOfficeFinisher:</w:t>
                  </w:r>
                  <w:r w:rsidDel="00000000" w:rsidR="00000000" w:rsidRPr="00000000">
                    <w:rPr>
                      <w:rFonts w:ascii="Times New Roman" w:cs="Times New Roman" w:eastAsia="Times New Roman" w:hAnsi="Times New Roman"/>
                      <w:color w:val="363435"/>
                      <w:sz w:val="16"/>
                      <w:szCs w:val="16"/>
                      <w:vertAlign w:val="baseline"/>
                      <w:rtl w:val="0"/>
                    </w:rPr>
                    <w:t xml:space="preserve">500-sheetstacker,50sheetsstapled,single-positionstapling</w:t>
                  </w:r>
                  <w:r w:rsidDel="00000000" w:rsidR="00000000" w:rsidRPr="00000000">
                    <w:rPr>
                      <w:rtl w:val="0"/>
                    </w:rPr>
                  </w:r>
                </w:p>
                <w:p w:rsidR="00000000" w:rsidDel="00000000" w:rsidP="00000000" w:rsidRDefault="00000000" w:rsidRPr="00000000" w14:paraId="000001F9">
                  <w:pPr>
                    <w:spacing w:before="4" w:lineRule="auto"/>
                    <w:ind w:left="53"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OfficeFinisherLX:</w:t>
                  </w:r>
                  <w:r w:rsidDel="00000000" w:rsidR="00000000" w:rsidRPr="00000000">
                    <w:rPr>
                      <w:rFonts w:ascii="Times New Roman" w:cs="Times New Roman" w:eastAsia="Times New Roman" w:hAnsi="Times New Roman"/>
                      <w:color w:val="363435"/>
                      <w:sz w:val="16"/>
                      <w:szCs w:val="16"/>
                      <w:vertAlign w:val="baseline"/>
                      <w:rtl w:val="0"/>
                    </w:rPr>
                    <w:t xml:space="preserve">2,000-sheetstacker,50sheetsstapled,3-positionstapling,optionalhole-punch,optionalbookletmaker(score,saddlestitch)</w:t>
                  </w:r>
                  <w:r w:rsidDel="00000000" w:rsidR="00000000" w:rsidRPr="00000000">
                    <w:rPr>
                      <w:rtl w:val="0"/>
                    </w:rPr>
                  </w:r>
                </w:p>
                <w:p w:rsidR="00000000" w:rsidDel="00000000" w:rsidP="00000000" w:rsidRDefault="00000000" w:rsidRPr="00000000" w14:paraId="000001FA">
                  <w:pPr>
                    <w:spacing w:before="4" w:lineRule="auto"/>
                    <w:ind w:left="53" w:firstLine="0"/>
                    <w:rPr>
                      <w:sz w:val="16"/>
                      <w:szCs w:val="16"/>
                      <w:vertAlign w:val="baseline"/>
                    </w:rPr>
                  </w:pPr>
                  <w:r w:rsidDel="00000000" w:rsidR="00000000" w:rsidRPr="00000000">
                    <w:rPr>
                      <w:rFonts w:ascii="Times New Roman" w:cs="Times New Roman" w:eastAsia="Times New Roman" w:hAnsi="Times New Roman"/>
                      <w:b w:val="1"/>
                      <w:color w:val="363435"/>
                      <w:sz w:val="16"/>
                      <w:szCs w:val="16"/>
                      <w:vertAlign w:val="baseline"/>
                      <w:rtl w:val="0"/>
                    </w:rPr>
                    <w:t xml:space="preserve">ConvenienceStaplerwith optionalWork Surface:</w:t>
                  </w:r>
                  <w:r w:rsidDel="00000000" w:rsidR="00000000" w:rsidRPr="00000000">
                    <w:rPr>
                      <w:rFonts w:ascii="Times New Roman" w:cs="Times New Roman" w:eastAsia="Times New Roman" w:hAnsi="Times New Roman"/>
                      <w:color w:val="363435"/>
                      <w:sz w:val="16"/>
                      <w:szCs w:val="16"/>
                      <w:vertAlign w:val="baseline"/>
                      <w:rtl w:val="0"/>
                    </w:rPr>
                    <w:t xml:space="preserve">Staples50sheets</w:t>
                  </w:r>
                  <w:r w:rsidDel="00000000" w:rsidR="00000000" w:rsidRPr="00000000">
                    <w:rPr>
                      <w:rtl w:val="0"/>
                    </w:rPr>
                  </w:r>
                </w:p>
              </w:tc>
            </w:tr>
          </w:tbl>
          <w:p w:rsidR="00000000" w:rsidDel="00000000" w:rsidP="00000000" w:rsidRDefault="00000000" w:rsidRPr="00000000" w14:paraId="000001FB">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One lakhs copies should provide free of cost</w:t>
            </w: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Optionally quote: 30 and 35 ppm machines</w:t>
            </w:r>
            <w:r w:rsidDel="00000000" w:rsidR="00000000" w:rsidRPr="00000000">
              <w:rPr>
                <w:rtl w:val="0"/>
              </w:rPr>
            </w:r>
          </w:p>
        </w:tc>
        <w:tc>
          <w:tcPr>
            <w:vAlign w:val="top"/>
          </w:tcPr>
          <w:p w:rsidR="00000000" w:rsidDel="00000000" w:rsidP="00000000" w:rsidRDefault="00000000" w:rsidRPr="00000000" w14:paraId="000001F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1No</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F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FF">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Digital/ RT-PCR</w:t>
            </w:r>
          </w:p>
        </w:tc>
        <w:tc>
          <w:tcPr>
            <w:vAlign w:val="top"/>
          </w:tcPr>
          <w:p w:rsidR="00000000" w:rsidDel="00000000" w:rsidP="00000000" w:rsidRDefault="00000000" w:rsidRPr="00000000" w14:paraId="00000200">
            <w:pPr>
              <w:numPr>
                <w:ilvl w:val="0"/>
                <w:numId w:val="21"/>
              </w:numPr>
              <w:spacing w:after="200" w:line="276" w:lineRule="auto"/>
              <w:ind w:left="720" w:hanging="360"/>
              <w:jc w:val="both"/>
              <w:rPr>
                <w:rFonts w:ascii="Imago" w:cs="Imago" w:eastAsia="Imago" w:hAnsi="Imago"/>
              </w:rPr>
            </w:pPr>
            <w:r w:rsidDel="00000000" w:rsidR="00000000" w:rsidRPr="00000000">
              <w:rPr>
                <w:rFonts w:ascii="Imago" w:cs="Imago" w:eastAsia="Imago" w:hAnsi="Imago"/>
                <w:rtl w:val="0"/>
              </w:rPr>
              <w:t xml:space="preserve">Digital/</w:t>
            </w:r>
            <w:r w:rsidDel="00000000" w:rsidR="00000000" w:rsidRPr="00000000">
              <w:rPr>
                <w:rFonts w:ascii="Imago" w:cs="Imago" w:eastAsia="Imago" w:hAnsi="Imago"/>
                <w:vertAlign w:val="baseline"/>
                <w:rtl w:val="0"/>
              </w:rPr>
              <w:t xml:space="preserve">Real-time PCR instrument with 6 channels (blue, green, yellow, orange, red, crimson), including laptop computer, software, accessories: includes 3-year warranty on parts and labour, installation and training. Any other special application softwares are available should provide along with system </w:t>
            </w:r>
          </w:p>
          <w:p w:rsidR="00000000" w:rsidDel="00000000" w:rsidP="00000000" w:rsidRDefault="00000000" w:rsidRPr="00000000" w14:paraId="00000201">
            <w:pPr>
              <w:numPr>
                <w:ilvl w:val="0"/>
                <w:numId w:val="21"/>
              </w:numPr>
              <w:spacing w:line="276" w:lineRule="auto"/>
              <w:ind w:left="720" w:hanging="357"/>
              <w:jc w:val="both"/>
              <w:rPr>
                <w:rFonts w:ascii="Imago" w:cs="Imago" w:eastAsia="Imago" w:hAnsi="Imago"/>
              </w:rPr>
            </w:pPr>
            <w:r w:rsidDel="00000000" w:rsidR="00000000" w:rsidRPr="00000000">
              <w:rPr>
                <w:rFonts w:ascii="Imago" w:cs="Imago" w:eastAsia="Imago" w:hAnsi="Imago"/>
                <w:vertAlign w:val="baseline"/>
                <w:rtl w:val="0"/>
              </w:rPr>
              <w:t xml:space="preserve">Should support HRM and provide advanced HRM software</w:t>
            </w:r>
          </w:p>
          <w:p w:rsidR="00000000" w:rsidDel="00000000" w:rsidP="00000000" w:rsidRDefault="00000000" w:rsidRPr="00000000" w14:paraId="000002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57"/>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specially tuned high-intensity optical HRM channel</w:t>
            </w:r>
          </w:p>
          <w:p w:rsidR="00000000" w:rsidDel="00000000" w:rsidP="00000000" w:rsidRDefault="00000000" w:rsidRPr="00000000" w14:paraId="0000020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Thermal resolution of 0.02°C</w:t>
            </w:r>
          </w:p>
          <w:p w:rsidR="00000000" w:rsidDel="00000000" w:rsidP="00000000" w:rsidRDefault="00000000" w:rsidRPr="00000000" w14:paraId="0000020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Comprehensive HRM software</w:t>
            </w:r>
          </w:p>
          <w:p w:rsidR="00000000" w:rsidDel="00000000" w:rsidP="00000000" w:rsidRDefault="00000000" w:rsidRPr="00000000" w14:paraId="00000205">
            <w:pPr>
              <w:numPr>
                <w:ilvl w:val="0"/>
                <w:numId w:val="21"/>
              </w:numPr>
              <w:spacing w:after="200" w:line="276" w:lineRule="auto"/>
              <w:ind w:left="720" w:hanging="360"/>
              <w:jc w:val="both"/>
              <w:rPr>
                <w:rFonts w:ascii="Imago" w:cs="Imago" w:eastAsia="Imago" w:hAnsi="Imago"/>
              </w:rPr>
            </w:pPr>
            <w:r w:rsidDel="00000000" w:rsidR="00000000" w:rsidRPr="00000000">
              <w:rPr>
                <w:rFonts w:ascii="Imago" w:cs="Imago" w:eastAsia="Imago" w:hAnsi="Imago"/>
                <w:vertAlign w:val="baseline"/>
                <w:rtl w:val="0"/>
              </w:rPr>
              <w:t xml:space="preserve">RT PCR System should have the Real-time amplification for measuring DNA/RNA from purified samples, application included Quantification assays, Qualitative assays, </w:t>
            </w:r>
            <w:r w:rsidDel="00000000" w:rsidR="00000000" w:rsidRPr="00000000">
              <w:rPr>
                <w:rFonts w:ascii="Imago" w:cs="Imago" w:eastAsia="Imago" w:hAnsi="Imago"/>
                <w:b w:val="1"/>
                <w:vertAlign w:val="baseline"/>
                <w:rtl w:val="0"/>
              </w:rPr>
              <w:t xml:space="preserve">SNP, HRM, Gene Expression</w:t>
            </w:r>
            <w:r w:rsidDel="00000000" w:rsidR="00000000" w:rsidRPr="00000000">
              <w:rPr>
                <w:rFonts w:ascii="Imago" w:cs="Imago" w:eastAsia="Imago" w:hAnsi="Imago"/>
                <w:vertAlign w:val="baseline"/>
                <w:rtl w:val="0"/>
              </w:rPr>
              <w:t xml:space="preserve">, Virtually any published protocol or chemistry can be reproduced.</w:t>
            </w:r>
          </w:p>
          <w:p w:rsidR="00000000" w:rsidDel="00000000" w:rsidP="00000000" w:rsidRDefault="00000000" w:rsidRPr="00000000" w14:paraId="00000206">
            <w:pPr>
              <w:numPr>
                <w:ilvl w:val="0"/>
                <w:numId w:val="21"/>
              </w:numPr>
              <w:spacing w:after="200" w:line="276" w:lineRule="auto"/>
              <w:ind w:left="720" w:hanging="360"/>
              <w:jc w:val="both"/>
              <w:rPr>
                <w:rFonts w:ascii="Imago" w:cs="Imago" w:eastAsia="Imago" w:hAnsi="Imago"/>
              </w:rPr>
            </w:pPr>
            <w:r w:rsidDel="00000000" w:rsidR="00000000" w:rsidRPr="00000000">
              <w:rPr>
                <w:rFonts w:ascii="Times New Roman" w:cs="Times New Roman" w:eastAsia="Times New Roman" w:hAnsi="Times New Roman"/>
                <w:vertAlign w:val="baseline"/>
                <w:rtl w:val="0"/>
              </w:rPr>
              <w:t xml:space="preserve">Tube-to-tube variation ±0.02°C </w:t>
            </w:r>
            <w:r w:rsidDel="00000000" w:rsidR="00000000" w:rsidRPr="00000000">
              <w:rPr>
                <w:rtl w:val="0"/>
              </w:rPr>
            </w:r>
          </w:p>
          <w:p w:rsidR="00000000" w:rsidDel="00000000" w:rsidP="00000000" w:rsidRDefault="00000000" w:rsidRPr="00000000" w14:paraId="00000207">
            <w:pPr>
              <w:numPr>
                <w:ilvl w:val="0"/>
                <w:numId w:val="21"/>
              </w:numPr>
              <w:spacing w:after="200" w:line="276" w:lineRule="auto"/>
              <w:ind w:left="720" w:hanging="360"/>
              <w:jc w:val="both"/>
              <w:rPr>
                <w:rFonts w:ascii="Imago" w:cs="Imago" w:eastAsia="Imago" w:hAnsi="Imago"/>
              </w:rPr>
            </w:pPr>
            <w:r w:rsidDel="00000000" w:rsidR="00000000" w:rsidRPr="00000000">
              <w:rPr>
                <w:rFonts w:ascii="Times New Roman" w:cs="Times New Roman" w:eastAsia="Times New Roman" w:hAnsi="Times New Roman"/>
                <w:vertAlign w:val="baseline"/>
                <w:rtl w:val="0"/>
              </w:rPr>
              <w:t xml:space="preserve">Should provide uniform detection and should eliminate need of ROX reference dye. Auto calibrated system</w:t>
            </w:r>
            <w:r w:rsidDel="00000000" w:rsidR="00000000" w:rsidRPr="00000000">
              <w:rPr>
                <w:rtl w:val="0"/>
              </w:rPr>
            </w:r>
          </w:p>
          <w:p w:rsidR="00000000" w:rsidDel="00000000" w:rsidP="00000000" w:rsidRDefault="00000000" w:rsidRPr="00000000" w14:paraId="00000208">
            <w:pPr>
              <w:numPr>
                <w:ilvl w:val="0"/>
                <w:numId w:val="21"/>
              </w:numPr>
              <w:spacing w:after="200" w:lineRule="auto"/>
              <w:ind w:left="720" w:hanging="360"/>
              <w:jc w:val="both"/>
              <w:rPr>
                <w:rFonts w:ascii="Imago" w:cs="Imago" w:eastAsia="Imago" w:hAnsi="Imago"/>
              </w:rPr>
            </w:pPr>
            <w:r w:rsidDel="00000000" w:rsidR="00000000" w:rsidRPr="00000000">
              <w:rPr>
                <w:rFonts w:ascii="Imago" w:cs="Imago" w:eastAsia="Imago" w:hAnsi="Imago"/>
                <w:vertAlign w:val="baseline"/>
                <w:rtl w:val="0"/>
              </w:rPr>
              <w:t xml:space="preserve">All type of application viz </w:t>
            </w:r>
            <w:r w:rsidDel="00000000" w:rsidR="00000000" w:rsidRPr="00000000">
              <w:rPr>
                <w:rFonts w:ascii="Imago" w:cs="Imago" w:eastAsia="Imago" w:hAnsi="Imago"/>
                <w:b w:val="1"/>
                <w:vertAlign w:val="baseline"/>
                <w:rtl w:val="0"/>
              </w:rPr>
              <w:t xml:space="preserve">absolute quantitation</w:t>
            </w:r>
            <w:r w:rsidDel="00000000" w:rsidR="00000000" w:rsidRPr="00000000">
              <w:rPr>
                <w:rFonts w:ascii="Imago" w:cs="Imago" w:eastAsia="Imago" w:hAnsi="Imago"/>
                <w:vertAlign w:val="baseline"/>
                <w:rtl w:val="0"/>
              </w:rPr>
              <w:t xml:space="preserve">; simultaneous analysis data for </w:t>
            </w:r>
            <w:r w:rsidDel="00000000" w:rsidR="00000000" w:rsidRPr="00000000">
              <w:rPr>
                <w:rFonts w:ascii="Imago" w:cs="Imago" w:eastAsia="Imago" w:hAnsi="Imago"/>
                <w:b w:val="1"/>
                <w:vertAlign w:val="baseline"/>
                <w:rtl w:val="0"/>
              </w:rPr>
              <w:t xml:space="preserve">relative quantitation</w:t>
            </w:r>
            <w:r w:rsidDel="00000000" w:rsidR="00000000" w:rsidRPr="00000000">
              <w:rPr>
                <w:rFonts w:ascii="Imago" w:cs="Imago" w:eastAsia="Imago" w:hAnsi="Imago"/>
                <w:vertAlign w:val="baseline"/>
                <w:rtl w:val="0"/>
              </w:rPr>
              <w:t xml:space="preserve"> of all wells, </w:t>
            </w:r>
            <w:r w:rsidDel="00000000" w:rsidR="00000000" w:rsidRPr="00000000">
              <w:rPr>
                <w:rFonts w:ascii="Imago" w:cs="Imago" w:eastAsia="Imago" w:hAnsi="Imago"/>
                <w:b w:val="1"/>
                <w:vertAlign w:val="baseline"/>
                <w:rtl w:val="0"/>
              </w:rPr>
              <w:t xml:space="preserve">multiplex-PCR</w:t>
            </w:r>
            <w:r w:rsidDel="00000000" w:rsidR="00000000" w:rsidRPr="00000000">
              <w:rPr>
                <w:rFonts w:ascii="Imago" w:cs="Imago" w:eastAsia="Imago" w:hAnsi="Imago"/>
                <w:vertAlign w:val="baseline"/>
                <w:rtl w:val="0"/>
              </w:rPr>
              <w:t xml:space="preserve">, Tm Calling, Endpoint Genotyping and </w:t>
            </w:r>
            <w:r w:rsidDel="00000000" w:rsidR="00000000" w:rsidRPr="00000000">
              <w:rPr>
                <w:rFonts w:ascii="Imago" w:cs="Imago" w:eastAsia="Imago" w:hAnsi="Imago"/>
                <w:b w:val="1"/>
                <w:vertAlign w:val="baseline"/>
                <w:rtl w:val="0"/>
              </w:rPr>
              <w:t xml:space="preserve">High Resolution Melting curve analysis</w:t>
            </w:r>
            <w:r w:rsidDel="00000000" w:rsidR="00000000" w:rsidRPr="00000000">
              <w:rPr>
                <w:rFonts w:ascii="Imago" w:cs="Imago" w:eastAsia="Imago" w:hAnsi="Imago"/>
                <w:vertAlign w:val="baseline"/>
                <w:rtl w:val="0"/>
              </w:rPr>
              <w:t xml:space="preserve"> as well as pathogen detection and </w:t>
            </w:r>
            <w:r w:rsidDel="00000000" w:rsidR="00000000" w:rsidRPr="00000000">
              <w:rPr>
                <w:rFonts w:ascii="Imago" w:cs="Imago" w:eastAsia="Imago" w:hAnsi="Imago"/>
                <w:b w:val="1"/>
                <w:vertAlign w:val="baseline"/>
                <w:rtl w:val="0"/>
              </w:rPr>
              <w:t xml:space="preserve">plus/minus</w:t>
            </w:r>
            <w:r w:rsidDel="00000000" w:rsidR="00000000" w:rsidRPr="00000000">
              <w:rPr>
                <w:rFonts w:ascii="Imago" w:cs="Imago" w:eastAsia="Imago" w:hAnsi="Imago"/>
                <w:vertAlign w:val="baseline"/>
                <w:rtl w:val="0"/>
              </w:rPr>
              <w:t xml:space="preserve"> assay.</w:t>
            </w:r>
          </w:p>
          <w:p w:rsidR="00000000" w:rsidDel="00000000" w:rsidP="00000000" w:rsidRDefault="00000000" w:rsidRPr="00000000" w14:paraId="00000209">
            <w:pPr>
              <w:numPr>
                <w:ilvl w:val="0"/>
                <w:numId w:val="21"/>
              </w:numPr>
              <w:spacing w:after="200" w:line="276" w:lineRule="auto"/>
              <w:ind w:left="720" w:hanging="360"/>
              <w:jc w:val="both"/>
              <w:rPr>
                <w:rFonts w:ascii="Imago" w:cs="Imago" w:eastAsia="Imago" w:hAnsi="Imago"/>
              </w:rPr>
            </w:pPr>
            <w:r w:rsidDel="00000000" w:rsidR="00000000" w:rsidRPr="00000000">
              <w:rPr>
                <w:rFonts w:ascii="Imago" w:cs="Imago" w:eastAsia="Imago" w:hAnsi="Imago"/>
                <w:vertAlign w:val="baseline"/>
                <w:rtl w:val="0"/>
              </w:rPr>
              <w:t xml:space="preserve">Date export formats: Txt export, Charts: Data and image. </w:t>
            </w:r>
          </w:p>
          <w:p w:rsidR="00000000" w:rsidDel="00000000" w:rsidP="00000000" w:rsidRDefault="00000000" w:rsidRPr="00000000" w14:paraId="0000020A">
            <w:pPr>
              <w:numPr>
                <w:ilvl w:val="0"/>
                <w:numId w:val="21"/>
              </w:numPr>
              <w:spacing w:after="200" w:line="276" w:lineRule="auto"/>
              <w:ind w:left="720" w:hanging="360"/>
              <w:jc w:val="both"/>
              <w:rPr>
                <w:rFonts w:ascii="Imago" w:cs="Imago" w:eastAsia="Imago" w:hAnsi="Imago"/>
              </w:rPr>
            </w:pPr>
            <w:r w:rsidDel="00000000" w:rsidR="00000000" w:rsidRPr="00000000">
              <w:rPr>
                <w:rFonts w:ascii="Imago" w:cs="Imago" w:eastAsia="Imago" w:hAnsi="Imago"/>
                <w:vertAlign w:val="baseline"/>
                <w:rtl w:val="0"/>
              </w:rPr>
              <w:t xml:space="preserve">All kind of necessary reagents for installation should be supplied along with instruments. Further need to support 2000 reactions along with machine</w:t>
            </w:r>
          </w:p>
          <w:p w:rsidR="00000000" w:rsidDel="00000000" w:rsidP="00000000" w:rsidRDefault="00000000" w:rsidRPr="00000000" w14:paraId="0000020B">
            <w:pPr>
              <w:numPr>
                <w:ilvl w:val="0"/>
                <w:numId w:val="21"/>
              </w:numPr>
              <w:spacing w:after="200" w:line="276" w:lineRule="auto"/>
              <w:ind w:left="720" w:hanging="360"/>
              <w:jc w:val="both"/>
              <w:rPr>
                <w:rFonts w:ascii="Imago" w:cs="Imago" w:eastAsia="Imago" w:hAnsi="Imago"/>
              </w:rPr>
            </w:pPr>
            <w:r w:rsidDel="00000000" w:rsidR="00000000" w:rsidRPr="00000000">
              <w:rPr>
                <w:rFonts w:ascii="Imago" w:cs="Imago" w:eastAsia="Imago" w:hAnsi="Imago"/>
                <w:vertAlign w:val="baseline"/>
                <w:rtl w:val="0"/>
              </w:rPr>
              <w:t xml:space="preserve">Instrument should have minimum 3 year Warranty.</w:t>
            </w:r>
          </w:p>
          <w:p w:rsidR="00000000" w:rsidDel="00000000" w:rsidP="00000000" w:rsidRDefault="00000000" w:rsidRPr="00000000" w14:paraId="0000020C">
            <w:pPr>
              <w:numPr>
                <w:ilvl w:val="0"/>
                <w:numId w:val="21"/>
              </w:numPr>
              <w:spacing w:after="200" w:line="276" w:lineRule="auto"/>
              <w:ind w:left="720" w:hanging="360"/>
              <w:jc w:val="both"/>
              <w:rPr>
                <w:rFonts w:ascii="Imago" w:cs="Imago" w:eastAsia="Imago" w:hAnsi="Imago"/>
              </w:rPr>
            </w:pPr>
            <w:r w:rsidDel="00000000" w:rsidR="00000000" w:rsidRPr="00000000">
              <w:rPr>
                <w:rFonts w:ascii="Times New Roman" w:cs="Times New Roman" w:eastAsia="Times New Roman" w:hAnsi="Times New Roman"/>
                <w:vertAlign w:val="baseline"/>
                <w:rtl w:val="0"/>
              </w:rPr>
              <w:t xml:space="preserve">Compatible </w:t>
            </w:r>
            <w:r w:rsidDel="00000000" w:rsidR="00000000" w:rsidRPr="00000000">
              <w:rPr>
                <w:rFonts w:ascii="Times New Roman" w:cs="Times New Roman" w:eastAsia="Times New Roman" w:hAnsi="Times New Roman"/>
                <w:b w:val="1"/>
                <w:vertAlign w:val="baseline"/>
                <w:rtl w:val="0"/>
              </w:rPr>
              <w:t xml:space="preserve">1KVA Online UPS</w:t>
            </w:r>
            <w:r w:rsidDel="00000000" w:rsidR="00000000" w:rsidRPr="00000000">
              <w:rPr>
                <w:rFonts w:ascii="Times New Roman" w:cs="Times New Roman" w:eastAsia="Times New Roman" w:hAnsi="Times New Roman"/>
                <w:vertAlign w:val="baseline"/>
                <w:rtl w:val="0"/>
              </w:rPr>
              <w:t xml:space="preserve"> with 1h backup should be provided</w:t>
            </w:r>
            <w:r w:rsidDel="00000000" w:rsidR="00000000" w:rsidRPr="00000000">
              <w:rPr>
                <w:rtl w:val="0"/>
              </w:rPr>
            </w:r>
          </w:p>
          <w:p w:rsidR="00000000" w:rsidDel="00000000" w:rsidP="00000000" w:rsidRDefault="00000000" w:rsidRPr="00000000" w14:paraId="0000020D">
            <w:pPr>
              <w:numPr>
                <w:ilvl w:val="0"/>
                <w:numId w:val="21"/>
              </w:numPr>
              <w:spacing w:after="200" w:line="276" w:lineRule="auto"/>
              <w:ind w:left="720" w:hanging="360"/>
              <w:jc w:val="both"/>
              <w:rPr>
                <w:rFonts w:ascii="Imago" w:cs="Imago" w:eastAsia="Imago" w:hAnsi="Imago"/>
              </w:rPr>
            </w:pPr>
            <w:r w:rsidDel="00000000" w:rsidR="00000000" w:rsidRPr="00000000">
              <w:rPr>
                <w:rFonts w:ascii="Times New Roman" w:cs="Times New Roman" w:eastAsia="Times New Roman" w:hAnsi="Times New Roman"/>
                <w:vertAlign w:val="baseline"/>
                <w:rtl w:val="0"/>
              </w:rPr>
              <w:t xml:space="preserve">Should quote 16000-18000 rpm refrigerated centrifuge with three rotors (48X2ml, 24 x 2 ml, 6X30ml) compact and compatible for molecular work  </w:t>
            </w:r>
            <w:r w:rsidDel="00000000" w:rsidR="00000000" w:rsidRPr="00000000">
              <w:rPr>
                <w:rtl w:val="0"/>
              </w:rPr>
            </w:r>
          </w:p>
        </w:tc>
        <w:tc>
          <w:tcPr>
            <w:vAlign w:val="top"/>
          </w:tcPr>
          <w:p w:rsidR="00000000" w:rsidDel="00000000" w:rsidP="00000000" w:rsidRDefault="00000000" w:rsidRPr="00000000" w14:paraId="0000020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20F">
            <w:pPr>
              <w:jc w:val="center"/>
              <w:rPr>
                <w:rFonts w:ascii="Times New Roman" w:cs="Times New Roman" w:eastAsia="Times New Roman" w:hAnsi="Times New Roman"/>
                <w:b w:val="0"/>
                <w:vertAlign w:val="baseline"/>
              </w:rPr>
            </w:pPr>
            <w:r w:rsidDel="00000000" w:rsidR="00000000" w:rsidRPr="00000000">
              <w:rPr>
                <w:rtl w:val="0"/>
              </w:rPr>
            </w:r>
          </w:p>
        </w:tc>
        <w:tc>
          <w:tcPr>
            <w:vAlign w:val="top"/>
          </w:tcPr>
          <w:p w:rsidR="00000000" w:rsidDel="00000000" w:rsidP="00000000" w:rsidRDefault="00000000" w:rsidRPr="00000000" w14:paraId="00000210">
            <w:pPr>
              <w:ind w:right="9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Refrigerated centrifuge</w:t>
            </w:r>
          </w:p>
        </w:tc>
        <w:tc>
          <w:tcPr>
            <w:vAlign w:val="top"/>
          </w:tcPr>
          <w:p w:rsidR="00000000" w:rsidDel="00000000" w:rsidP="00000000" w:rsidRDefault="00000000" w:rsidRPr="00000000" w14:paraId="00000211">
            <w:pPr>
              <w:rPr>
                <w:b w:val="0"/>
                <w:u w:val="single"/>
                <w:vertAlign w:val="baseline"/>
              </w:rPr>
            </w:pPr>
            <w:r w:rsidDel="00000000" w:rsidR="00000000" w:rsidRPr="00000000">
              <w:rPr>
                <w:b w:val="1"/>
                <w:u w:val="single"/>
                <w:vertAlign w:val="baseline"/>
                <w:rtl w:val="0"/>
              </w:rPr>
              <w:t xml:space="preserve">Refrigerated Centrifuge</w:t>
            </w: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Compact centrifuge (should accommodate in narrow place)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with&gt;17,000 rpm  </w:t>
            </w:r>
          </w:p>
          <w:p w:rsidR="00000000" w:rsidDel="00000000" w:rsidP="00000000" w:rsidRDefault="00000000" w:rsidRPr="00000000" w14:paraId="0000021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 range  – 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to 40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p>
          <w:p w:rsidR="00000000" w:rsidDel="00000000" w:rsidP="00000000" w:rsidRDefault="00000000" w:rsidRPr="00000000" w14:paraId="000002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should have “Fast temp program which allows programming of pre setting via date and time to have the centrifuge refrigerated and ready for use at the preselected time and date”</w:t>
            </w:r>
          </w:p>
          <w:p w:rsidR="00000000" w:rsidDel="00000000" w:rsidP="00000000" w:rsidRDefault="00000000" w:rsidRPr="00000000" w14:paraId="000002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Noise level &lt;60dB</w:t>
            </w:r>
          </w:p>
          <w:p w:rsidR="00000000" w:rsidDel="00000000" w:rsidP="00000000" w:rsidRDefault="00000000" w:rsidRPr="00000000" w14:paraId="000002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 brake function</w:t>
            </w:r>
          </w:p>
          <w:p w:rsidR="00000000" w:rsidDel="00000000" w:rsidP="00000000" w:rsidRDefault="00000000" w:rsidRPr="00000000" w14:paraId="0000021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Automatic rotor imbalance detection</w:t>
            </w:r>
          </w:p>
          <w:p w:rsidR="00000000" w:rsidDel="00000000" w:rsidP="00000000" w:rsidRDefault="00000000" w:rsidRPr="00000000" w14:paraId="000002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should maintain 4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at max speed with all rotors</w:t>
            </w:r>
          </w:p>
          <w:p w:rsidR="00000000" w:rsidDel="00000000" w:rsidP="00000000" w:rsidRDefault="00000000" w:rsidRPr="00000000" w14:paraId="000002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have condensation drain for avoiding corrosion</w:t>
            </w:r>
          </w:p>
          <w:p w:rsidR="00000000" w:rsidDel="00000000" w:rsidP="00000000" w:rsidRDefault="00000000" w:rsidRPr="00000000" w14:paraId="000002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Provision for manual opening of lid</w:t>
            </w:r>
          </w:p>
          <w:p w:rsidR="00000000" w:rsidDel="00000000" w:rsidP="00000000" w:rsidRDefault="00000000" w:rsidRPr="00000000" w14:paraId="0000021B">
            <w:pPr>
              <w:rPr>
                <w:b w:val="0"/>
                <w:vertAlign w:val="baseline"/>
              </w:rPr>
            </w:pPr>
            <w:r w:rsidDel="00000000" w:rsidR="00000000" w:rsidRPr="00000000">
              <w:rPr>
                <w:b w:val="1"/>
                <w:vertAlign w:val="baseline"/>
                <w:rtl w:val="0"/>
              </w:rPr>
              <w:t xml:space="preserve">Rotors:</w:t>
            </w: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Aerosol tight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 speed Fixed angel (45deg) rotor with: 48 x1.5/2ml  </w:t>
            </w:r>
          </w:p>
          <w:p w:rsidR="00000000" w:rsidDel="00000000" w:rsidP="00000000" w:rsidRDefault="00000000" w:rsidRPr="00000000" w14:paraId="000002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Aerosol tight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 speed Fixed angel (45deg) rotor with: 24 x1.5/2ml  </w:t>
            </w:r>
          </w:p>
          <w:p w:rsidR="00000000" w:rsidDel="00000000" w:rsidP="00000000" w:rsidRDefault="00000000" w:rsidRPr="00000000" w14:paraId="0000021E">
            <w:pPr>
              <w:spacing w:after="200" w:line="276" w:lineRule="auto"/>
              <w:jc w:val="both"/>
              <w:rPr>
                <w:rFonts w:ascii="Imago" w:cs="Imago" w:eastAsia="Imago" w:hAnsi="Imago"/>
                <w:vertAlign w:val="baseline"/>
              </w:rPr>
            </w:pPr>
            <w:r w:rsidDel="00000000" w:rsidR="00000000" w:rsidRPr="00000000">
              <w:rPr>
                <w:b w:val="1"/>
                <w:vertAlign w:val="baseline"/>
                <w:rtl w:val="0"/>
              </w:rPr>
              <w:t xml:space="preserve">Aerosol tight</w:t>
            </w:r>
            <w:r w:rsidDel="00000000" w:rsidR="00000000" w:rsidRPr="00000000">
              <w:rPr>
                <w:vertAlign w:val="baseline"/>
                <w:rtl w:val="0"/>
              </w:rPr>
              <w:t xml:space="preserve"> high speed Fixed angel (45deg) rotor with: 6x15/50ml  </w:t>
            </w:r>
            <w:r w:rsidDel="00000000" w:rsidR="00000000" w:rsidRPr="00000000">
              <w:rPr>
                <w:rtl w:val="0"/>
              </w:rPr>
            </w:r>
          </w:p>
        </w:tc>
        <w:tc>
          <w:tcPr>
            <w:vAlign w:val="top"/>
          </w:tcPr>
          <w:p w:rsidR="00000000" w:rsidDel="00000000" w:rsidP="00000000" w:rsidRDefault="00000000" w:rsidRPr="00000000" w14:paraId="0000021F">
            <w:pPr>
              <w:jc w:val="center"/>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220">
      <w:pPr>
        <w:rPr>
          <w:vertAlign w:val="baseline"/>
        </w:rPr>
      </w:pPr>
      <w:r w:rsidDel="00000000" w:rsidR="00000000" w:rsidRPr="00000000">
        <w:rPr>
          <w:rtl w:val="0"/>
        </w:rPr>
      </w:r>
    </w:p>
    <w:p w:rsidR="00000000" w:rsidDel="00000000" w:rsidP="00000000" w:rsidRDefault="00000000" w:rsidRPr="00000000" w14:paraId="00000221">
      <w:pPr>
        <w:rPr>
          <w:vertAlign w:val="baseline"/>
        </w:rPr>
      </w:pPr>
      <w:r w:rsidDel="00000000" w:rsidR="00000000" w:rsidRPr="00000000">
        <w:rPr>
          <w:rtl w:val="0"/>
        </w:rPr>
      </w:r>
    </w:p>
    <w:p w:rsidR="00000000" w:rsidDel="00000000" w:rsidP="00000000" w:rsidRDefault="00000000" w:rsidRPr="00000000" w14:paraId="00000222">
      <w:pPr>
        <w:rPr>
          <w:vertAlign w:val="baseline"/>
        </w:rPr>
      </w:pPr>
      <w:r w:rsidDel="00000000" w:rsidR="00000000" w:rsidRPr="00000000">
        <w:rPr>
          <w:rtl w:val="0"/>
        </w:rPr>
      </w:r>
    </w:p>
    <w:p w:rsidR="00000000" w:rsidDel="00000000" w:rsidP="00000000" w:rsidRDefault="00000000" w:rsidRPr="00000000" w14:paraId="00000223">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4">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25">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0"/>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2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Annexure– III</w:t>
      </w:r>
      <w:r w:rsidDel="00000000" w:rsidR="00000000" w:rsidRPr="00000000">
        <w:rPr>
          <w:rtl w:val="0"/>
        </w:rPr>
      </w:r>
    </w:p>
    <w:p w:rsidR="00000000" w:rsidDel="00000000" w:rsidP="00000000" w:rsidRDefault="00000000" w:rsidRPr="00000000" w14:paraId="00000228">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(General Conditions)</w:t>
      </w: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2A">
      <w:pPr>
        <w:pStyle w:val="Heading3"/>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Submission of Tender and Deposit of earnest money</w:t>
      </w:r>
      <w:r w:rsidDel="00000000" w:rsidR="00000000" w:rsidRPr="00000000">
        <w:rPr>
          <w:rtl w:val="0"/>
        </w:rPr>
      </w:r>
    </w:p>
    <w:p w:rsidR="00000000" w:rsidDel="00000000" w:rsidP="00000000" w:rsidRDefault="00000000" w:rsidRPr="00000000" w14:paraId="0000022B">
      <w:pPr>
        <w:ind w:left="360" w:hanging="36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00" w:before="100" w:line="240" w:lineRule="auto"/>
        <w:ind w:left="749" w:right="0" w:hanging="418"/>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rsidR="00000000" w:rsidDel="00000000" w:rsidP="00000000" w:rsidRDefault="00000000" w:rsidRPr="00000000" w14:paraId="0000022D">
      <w:pPr>
        <w:numPr>
          <w:ilvl w:val="0"/>
          <w:numId w:val="25"/>
        </w:numPr>
        <w:spacing w:after="100" w:before="100" w:lineRule="auto"/>
        <w:ind w:left="749" w:hanging="4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tenders not conforming to the prescribed terms and conditions of the Horticultural University or conditional Tenders or Tenders which cannot adhere to the prescribed time schedule are liable for rejection. </w:t>
      </w:r>
    </w:p>
    <w:p w:rsidR="00000000" w:rsidDel="00000000" w:rsidP="00000000" w:rsidRDefault="00000000" w:rsidRPr="00000000" w14:paraId="0000022E">
      <w:pPr>
        <w:ind w:left="816"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F">
      <w:pPr>
        <w:pStyle w:val="Heading4"/>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Validity of rates and other Conditions</w:t>
      </w: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1">
      <w:pPr>
        <w:numPr>
          <w:ilvl w:val="0"/>
          <w:numId w:val="10"/>
        </w:numPr>
        <w:ind w:left="81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defect liability period for the Equipments shall be given for 12 months or more from the date of installation. In the event of any correction or defects or replacement of defective material done during this period, it should be corrected/ replaced at the cost of the bidder/ agency. </w:t>
      </w:r>
    </w:p>
    <w:p w:rsidR="00000000" w:rsidDel="00000000" w:rsidP="00000000" w:rsidRDefault="00000000" w:rsidRPr="00000000" w14:paraId="00000232">
      <w:pPr>
        <w:numPr>
          <w:ilvl w:val="0"/>
          <w:numId w:val="10"/>
        </w:numPr>
        <w:ind w:left="81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000000" w:rsidDel="00000000" w:rsidP="00000000" w:rsidRDefault="00000000" w:rsidRPr="00000000" w14:paraId="00000233">
      <w:pPr>
        <w:numPr>
          <w:ilvl w:val="0"/>
          <w:numId w:val="10"/>
        </w:numPr>
        <w:ind w:left="81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000000" w:rsidDel="00000000" w:rsidP="00000000" w:rsidRDefault="00000000" w:rsidRPr="00000000" w14:paraId="00000234">
      <w:pPr>
        <w:numPr>
          <w:ilvl w:val="0"/>
          <w:numId w:val="10"/>
        </w:numPr>
        <w:ind w:left="81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bidders shall submit the technical bid and price bid in separate covers and kept in a single cover.</w:t>
      </w:r>
    </w:p>
    <w:p w:rsidR="00000000" w:rsidDel="00000000" w:rsidP="00000000" w:rsidRDefault="00000000" w:rsidRPr="00000000" w14:paraId="00000235">
      <w:pPr>
        <w:numPr>
          <w:ilvl w:val="0"/>
          <w:numId w:val="10"/>
        </w:numPr>
        <w:ind w:left="81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inner and outer envelops shall bear the following address:</w:t>
      </w:r>
    </w:p>
    <w:p w:rsidR="00000000" w:rsidDel="00000000" w:rsidP="00000000" w:rsidRDefault="00000000" w:rsidRPr="00000000" w14:paraId="00000236">
      <w:pPr>
        <w:ind w:left="816"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7">
      <w:pPr>
        <w:ind w:left="43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Principal Scientist (Hort) &amp; Head,</w:t>
      </w:r>
    </w:p>
    <w:p w:rsidR="00000000" w:rsidDel="00000000" w:rsidP="00000000" w:rsidRDefault="00000000" w:rsidRPr="00000000" w14:paraId="00000238">
      <w:pPr>
        <w:ind w:left="43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Dr YSR Horticultural University-Horticultural Research Station, Peddapeta -532445 (A.P)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numPr>
          <w:ilvl w:val="0"/>
          <w:numId w:val="10"/>
        </w:numPr>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inner envelopes should also contain the name and address of the bidder.</w:t>
      </w:r>
    </w:p>
    <w:p w:rsidR="00000000" w:rsidDel="00000000" w:rsidP="00000000" w:rsidRDefault="00000000" w:rsidRPr="00000000" w14:paraId="0000023B">
      <w:pPr>
        <w:numPr>
          <w:ilvl w:val="0"/>
          <w:numId w:val="10"/>
        </w:numPr>
        <w:spacing w:line="276" w:lineRule="auto"/>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Telex, cable, e-mail or facsimile bids will be rejected.</w:t>
      </w:r>
    </w:p>
    <w:p w:rsidR="00000000" w:rsidDel="00000000" w:rsidP="00000000" w:rsidRDefault="00000000" w:rsidRPr="00000000" w14:paraId="0000023C">
      <w:pPr>
        <w:numPr>
          <w:ilvl w:val="0"/>
          <w:numId w:val="10"/>
        </w:numPr>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Bidding Documents must be received by the University at the address specified not later than the time and date specified in the invitation (Notification) for bids. </w:t>
      </w:r>
    </w:p>
    <w:p w:rsidR="00000000" w:rsidDel="00000000" w:rsidP="00000000" w:rsidRDefault="00000000" w:rsidRPr="00000000" w14:paraId="0000023D">
      <w:pPr>
        <w:numPr>
          <w:ilvl w:val="0"/>
          <w:numId w:val="10"/>
        </w:numPr>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In the event of the date specified being declared as a holiday for the University, the bids will be received up to the appointed time on the next working day.</w:t>
      </w:r>
    </w:p>
    <w:p w:rsidR="00000000" w:rsidDel="00000000" w:rsidP="00000000" w:rsidRDefault="00000000" w:rsidRPr="00000000" w14:paraId="0000023E">
      <w:pPr>
        <w:numPr>
          <w:ilvl w:val="0"/>
          <w:numId w:val="10"/>
        </w:numPr>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Bidder’s representatives who are present shall sign in the register evidencing their attendance.</w:t>
      </w:r>
    </w:p>
    <w:p w:rsidR="00000000" w:rsidDel="00000000" w:rsidP="00000000" w:rsidRDefault="00000000" w:rsidRPr="00000000" w14:paraId="0000023F">
      <w:pPr>
        <w:numPr>
          <w:ilvl w:val="0"/>
          <w:numId w:val="10"/>
        </w:numPr>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During evaluation of bids subsequent to opening, the University may at its discretion, to ask the bidder for clarification of its bid. There quest for clarification and the response shall be in writing and no-change in the bid will be entertained.</w:t>
      </w:r>
    </w:p>
    <w:p w:rsidR="00000000" w:rsidDel="00000000" w:rsidP="00000000" w:rsidRDefault="00000000" w:rsidRPr="00000000" w14:paraId="00000240">
      <w:pPr>
        <w:numPr>
          <w:ilvl w:val="0"/>
          <w:numId w:val="10"/>
        </w:numPr>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evaluation of the bid will take into account the past experience in addition to the bid price. Such a price should include all duties and taxes to be paid or payable on components of works.</w:t>
      </w:r>
    </w:p>
    <w:p w:rsidR="00000000" w:rsidDel="00000000" w:rsidP="00000000" w:rsidRDefault="00000000" w:rsidRPr="00000000" w14:paraId="00000241">
      <w:pPr>
        <w:numPr>
          <w:ilvl w:val="0"/>
          <w:numId w:val="10"/>
        </w:numPr>
        <w:ind w:left="816" w:hanging="4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bidder may present power point presentation to the Committee on the following.</w:t>
      </w:r>
    </w:p>
    <w:p w:rsidR="00000000" w:rsidDel="00000000" w:rsidP="00000000" w:rsidRDefault="00000000" w:rsidRPr="00000000" w14:paraId="00000242">
      <w:pPr>
        <w:numPr>
          <w:ilvl w:val="0"/>
          <w:numId w:val="6"/>
        </w:numPr>
        <w:ind w:left="1764" w:hanging="305.999999999999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Equipment-related and their working performance</w:t>
      </w:r>
    </w:p>
    <w:p w:rsidR="00000000" w:rsidDel="00000000" w:rsidP="00000000" w:rsidRDefault="00000000" w:rsidRPr="00000000" w14:paraId="00000243">
      <w:pPr>
        <w:numPr>
          <w:ilvl w:val="0"/>
          <w:numId w:val="6"/>
        </w:numPr>
        <w:ind w:left="1764" w:hanging="305.999999999999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Operation and maintenance</w:t>
      </w:r>
    </w:p>
    <w:p w:rsidR="00000000" w:rsidDel="00000000" w:rsidP="00000000" w:rsidRDefault="00000000" w:rsidRPr="00000000" w14:paraId="00000244">
      <w:pPr>
        <w:keepNext w:val="1"/>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5">
      <w:pPr>
        <w:keepNext w:val="1"/>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Acceptance of tenders</w:t>
      </w: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7">
      <w:pPr>
        <w:numPr>
          <w:ilvl w:val="0"/>
          <w:numId w:val="18"/>
        </w:numPr>
        <w:ind w:left="47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Price bids will be opened after completion of power point presentation in the presence of such tenderers who are qualified in technical bid as may be present. A decision with regard to acceptance of tender will be taken as soon as possible</w:t>
      </w:r>
      <w:r w:rsidDel="00000000" w:rsidR="00000000" w:rsidRPr="00000000">
        <w:rPr>
          <w:rFonts w:ascii="Times New Roman" w:cs="Times New Roman" w:eastAsia="Times New Roman" w:hAnsi="Times New Roman"/>
          <w:color w:val="ff6600"/>
          <w:vertAlign w:val="baseline"/>
          <w:rtl w:val="0"/>
        </w:rPr>
        <w:t xml:space="preserve">. </w:t>
      </w:r>
    </w:p>
    <w:p w:rsidR="00000000" w:rsidDel="00000000" w:rsidP="00000000" w:rsidRDefault="00000000" w:rsidRPr="00000000" w14:paraId="00000248">
      <w:pPr>
        <w:ind w:left="474" w:firstLine="0"/>
        <w:jc w:val="both"/>
        <w:rPr>
          <w:rFonts w:ascii="Times New Roman" w:cs="Times New Roman" w:eastAsia="Times New Roman" w:hAnsi="Times New Roman"/>
          <w:color w:val="ff6600"/>
          <w:vertAlign w:val="baseline"/>
        </w:rPr>
      </w:pPr>
      <w:r w:rsidDel="00000000" w:rsidR="00000000" w:rsidRPr="00000000">
        <w:rPr>
          <w:rtl w:val="0"/>
        </w:rPr>
      </w:r>
    </w:p>
    <w:p w:rsidR="00000000" w:rsidDel="00000000" w:rsidP="00000000" w:rsidRDefault="00000000" w:rsidRPr="00000000" w14:paraId="00000249">
      <w:pPr>
        <w:numPr>
          <w:ilvl w:val="0"/>
          <w:numId w:val="18"/>
        </w:numPr>
        <w:ind w:left="47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rsidR="00000000" w:rsidDel="00000000" w:rsidP="00000000" w:rsidRDefault="00000000" w:rsidRPr="00000000" w14:paraId="0000024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B">
      <w:pPr>
        <w:numPr>
          <w:ilvl w:val="0"/>
          <w:numId w:val="18"/>
        </w:numPr>
        <w:ind w:left="47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tenderers.</w:t>
      </w:r>
    </w:p>
    <w:p w:rsidR="00000000" w:rsidDel="00000000" w:rsidP="00000000" w:rsidRDefault="00000000" w:rsidRPr="00000000" w14:paraId="0000024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D">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TENDER EVALUATION</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and comparison of the bids shall be done for the technical as well as financial aspects.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Technical Bid Evaluation:</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2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power point presentation or the examination of the documents submitted by the tenderer,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Financial Bid Evaluation:</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24" w:right="0" w:hanging="3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The total cost of the project (landed cost) quoted by the bidder would be considered for financial bid evaluation.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Committee:</w:t>
      </w: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470"/>
        </w:tabs>
        <w:spacing w:after="60" w:before="60" w:line="240" w:lineRule="auto"/>
        <w:ind w:left="891" w:right="0" w:hanging="567"/>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000000" w:rsidDel="00000000" w:rsidP="00000000" w:rsidRDefault="00000000" w:rsidRPr="00000000" w14:paraId="0000027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891" w:right="0" w:hanging="567"/>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successful bidder shall be responsible for the operation and maintenance of the equipment for a period of ONE YEAR from the date of installation. The bidder shall deploy at least one experienced person from time to time for advising any doubts regarding operation and maintenance besides troubleshooting whenever required.</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pStyle w:val="Heading4"/>
        <w:spacing w:before="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Other contractual obligations</w:t>
      </w:r>
      <w:r w:rsidDel="00000000" w:rsidR="00000000" w:rsidRPr="00000000">
        <w:rPr>
          <w:rtl w:val="0"/>
        </w:rPr>
      </w:r>
    </w:p>
    <w:p w:rsidR="00000000" w:rsidDel="00000000" w:rsidP="00000000" w:rsidRDefault="00000000" w:rsidRPr="00000000" w14:paraId="00000274">
      <w:pPr>
        <w:spacing w:after="60" w:before="6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5">
      <w:pPr>
        <w:numPr>
          <w:ilvl w:val="0"/>
          <w:numId w:val="11"/>
        </w:numPr>
        <w:spacing w:after="60" w:before="60" w:lineRule="auto"/>
        <w:ind w:left="90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contract shall not be deferred/ modified except by written consent by both Dr. YSRHU and the Bidder.</w:t>
      </w:r>
    </w:p>
    <w:p w:rsidR="00000000" w:rsidDel="00000000" w:rsidP="00000000" w:rsidRDefault="00000000" w:rsidRPr="00000000" w14:paraId="00000276">
      <w:pPr>
        <w:numPr>
          <w:ilvl w:val="0"/>
          <w:numId w:val="11"/>
        </w:numPr>
        <w:spacing w:after="60" w:before="60" w:lineRule="auto"/>
        <w:ind w:left="90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Bidder shall not sublet or delegate this contract or part thereof without the written consent of the Horticultural University. </w:t>
      </w:r>
    </w:p>
    <w:p w:rsidR="00000000" w:rsidDel="00000000" w:rsidP="00000000" w:rsidRDefault="00000000" w:rsidRPr="00000000" w14:paraId="00000277">
      <w:pPr>
        <w:numPr>
          <w:ilvl w:val="0"/>
          <w:numId w:val="11"/>
        </w:numPr>
        <w:spacing w:after="60" w:before="60" w:lineRule="auto"/>
        <w:ind w:left="90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No undertaking or commitment given by or made by any officer of the University verbally or in writing does not have any validity unless it is signed again by the authority competent who concluded an agreement earlier. </w:t>
      </w:r>
    </w:p>
    <w:p w:rsidR="00000000" w:rsidDel="00000000" w:rsidP="00000000" w:rsidRDefault="00000000" w:rsidRPr="00000000" w14:paraId="00000278">
      <w:pPr>
        <w:spacing w:after="60" w:before="60" w:lineRule="auto"/>
        <w:ind w:left="90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9">
      <w:pPr>
        <w:pStyle w:val="Heading4"/>
        <w:spacing w:before="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Consequence of non-supply and damages</w:t>
      </w:r>
      <w:r w:rsidDel="00000000" w:rsidR="00000000" w:rsidRPr="00000000">
        <w:rPr>
          <w:rtl w:val="0"/>
        </w:rPr>
      </w:r>
    </w:p>
    <w:p w:rsidR="00000000" w:rsidDel="00000000" w:rsidP="00000000" w:rsidRDefault="00000000" w:rsidRPr="00000000" w14:paraId="0000027A">
      <w:pPr>
        <w:numPr>
          <w:ilvl w:val="0"/>
          <w:numId w:val="1"/>
        </w:numPr>
        <w:spacing w:after="60" w:before="60" w:lineRule="auto"/>
        <w:ind w:left="930" w:hanging="55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All risks of loss, damage or depreciation tothe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defense to the Bidder and the Bidder will be squarely held responsible for any delayed receipt of the material by the University or for loss or damage of any kind to the material in transit. </w:t>
      </w:r>
    </w:p>
    <w:p w:rsidR="00000000" w:rsidDel="00000000" w:rsidP="00000000" w:rsidRDefault="00000000" w:rsidRPr="00000000" w14:paraId="0000027B">
      <w:pPr>
        <w:numPr>
          <w:ilvl w:val="0"/>
          <w:numId w:val="1"/>
        </w:numPr>
        <w:spacing w:after="60" w:before="60" w:lineRule="auto"/>
        <w:ind w:left="930" w:hanging="55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Assuming that the bidder fails to deliver any or all the material covered by the 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rsidR="00000000" w:rsidDel="00000000" w:rsidP="00000000" w:rsidRDefault="00000000" w:rsidRPr="00000000" w14:paraId="0000027C">
      <w:pPr>
        <w:numPr>
          <w:ilvl w:val="0"/>
          <w:numId w:val="1"/>
        </w:numPr>
        <w:spacing w:after="60" w:before="60" w:lineRule="auto"/>
        <w:ind w:left="930" w:hanging="55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Dr. Y.S.R Horticultural University</w:t>
      </w:r>
    </w:p>
    <w:p w:rsidR="00000000" w:rsidDel="00000000" w:rsidP="00000000" w:rsidRDefault="00000000" w:rsidRPr="00000000" w14:paraId="0000027D">
      <w:pPr>
        <w:spacing w:after="60" w:before="6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E">
      <w:pPr>
        <w:spacing w:after="60" w:before="60" w:lineRule="auto"/>
        <w:ind w:right="-982"/>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FORFEITURE/REFUNDOF THE EARNEST MONEY DEPOSIT (EMD)</w:t>
      </w:r>
      <w:r w:rsidDel="00000000" w:rsidR="00000000" w:rsidRPr="00000000">
        <w:rPr>
          <w:rtl w:val="0"/>
        </w:rPr>
      </w:r>
    </w:p>
    <w:p w:rsidR="00000000" w:rsidDel="00000000" w:rsidP="00000000" w:rsidRDefault="00000000" w:rsidRPr="00000000" w14:paraId="0000027F">
      <w:pPr>
        <w:spacing w:after="60" w:before="60" w:lineRule="auto"/>
        <w:ind w:right="-982"/>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0">
      <w:pPr>
        <w:numPr>
          <w:ilvl w:val="0"/>
          <w:numId w:val="2"/>
        </w:numPr>
        <w:spacing w:after="60" w:before="60" w:lineRule="auto"/>
        <w:ind w:left="927"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In case the selected Tenderer(s) does not supply the equipment at the quoted rates within the stipulated time and commits any breach of any one or more of these terms and conditions, the Earnest Money Deposit deposited by the Tenderers (s) will be forfeited.</w:t>
      </w:r>
    </w:p>
    <w:p w:rsidR="00000000" w:rsidDel="00000000" w:rsidP="00000000" w:rsidRDefault="00000000" w:rsidRPr="00000000" w14:paraId="00000281">
      <w:pPr>
        <w:numPr>
          <w:ilvl w:val="0"/>
          <w:numId w:val="2"/>
        </w:numPr>
        <w:spacing w:after="60" w:before="60" w:lineRule="auto"/>
        <w:ind w:left="927"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Earnest Money of the unsuccessful Tenderer (s) shall be refunded within three months from the date of decision regarding the tenders. No interest is payable by the University on such deposit. </w:t>
      </w:r>
    </w:p>
    <w:p w:rsidR="00000000" w:rsidDel="00000000" w:rsidP="00000000" w:rsidRDefault="00000000" w:rsidRPr="00000000" w14:paraId="00000282">
      <w:pPr>
        <w:numPr>
          <w:ilvl w:val="0"/>
          <w:numId w:val="2"/>
        </w:numPr>
        <w:spacing w:after="60" w:before="60" w:lineRule="auto"/>
        <w:ind w:left="927"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000000" w:rsidDel="00000000" w:rsidP="00000000" w:rsidRDefault="00000000" w:rsidRPr="00000000" w14:paraId="00000283">
      <w:pPr>
        <w:spacing w:after="60" w:before="6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4">
      <w:pPr>
        <w:pStyle w:val="Heading4"/>
        <w:spacing w:before="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SETTLEMENT OF DISPUTES </w:t>
      </w:r>
      <w:r w:rsidDel="00000000" w:rsidR="00000000" w:rsidRPr="00000000">
        <w:rPr>
          <w:rtl w:val="0"/>
        </w:rPr>
      </w:r>
    </w:p>
    <w:p w:rsidR="00000000" w:rsidDel="00000000" w:rsidP="00000000" w:rsidRDefault="00000000" w:rsidRPr="00000000" w14:paraId="00000285">
      <w:pPr>
        <w:pStyle w:val="Heading4"/>
        <w:numPr>
          <w:ilvl w:val="0"/>
          <w:numId w:val="3"/>
        </w:numPr>
        <w:spacing w:before="60" w:lineRule="auto"/>
        <w:ind w:left="945" w:hanging="58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Any difference or dispute arising out of or in connection with this tender or acceptance thereof or the contract that may be entered in consequence thereof, shall be decided by arbitration. The Chairman of the committee for purchase of the equipment, Dr. Y.S.R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rsidR="00000000" w:rsidDel="00000000" w:rsidP="00000000" w:rsidRDefault="00000000" w:rsidRPr="00000000" w14:paraId="00000286">
      <w:pPr>
        <w:numPr>
          <w:ilvl w:val="0"/>
          <w:numId w:val="3"/>
        </w:numPr>
        <w:spacing w:after="60" w:before="60" w:lineRule="auto"/>
        <w:ind w:left="945" w:hanging="5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parties hereby agree that in the event of any dispute no cause of action shall arise in their favour to approach any court unless they have restored to and exhausted the remedy of arbitration as envisaged above. </w:t>
      </w:r>
    </w:p>
    <w:p w:rsidR="00000000" w:rsidDel="00000000" w:rsidP="00000000" w:rsidRDefault="00000000" w:rsidRPr="00000000" w14:paraId="00000287">
      <w:pPr>
        <w:numPr>
          <w:ilvl w:val="0"/>
          <w:numId w:val="3"/>
        </w:numPr>
        <w:spacing w:after="60" w:before="60" w:lineRule="auto"/>
        <w:ind w:left="945" w:hanging="5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parties also do hereby agree that the contract envisaged by these terms and conditions shall be deemed to have been entered into at Dr. Y.S.R.H.U, V R Gudem and the courts at Eluru, West Godavari District alone will have jurisdiction to try and legal proceedings which may arise out of this contract. Neither party shall file any proceedings in any other Court. </w:t>
      </w:r>
    </w:p>
    <w:p w:rsidR="00000000" w:rsidDel="00000000" w:rsidP="00000000" w:rsidRDefault="00000000" w:rsidRPr="00000000" w14:paraId="00000288">
      <w:pPr>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289">
      <w:pPr>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28A">
      <w:pPr>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28B">
      <w:pPr>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28C">
      <w:pPr>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b w:val="0"/>
          <w:sz w:val="28"/>
          <w:szCs w:val="28"/>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8E">
      <w:pPr>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TENDER FORM</w:t>
      </w:r>
      <w:r w:rsidDel="00000000" w:rsidR="00000000" w:rsidRPr="00000000">
        <w:rPr>
          <w:rtl w:val="0"/>
        </w:rPr>
      </w:r>
    </w:p>
    <w:p w:rsidR="00000000" w:rsidDel="00000000" w:rsidP="00000000" w:rsidRDefault="00000000" w:rsidRPr="00000000" w14:paraId="0000028F">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(Should be included in Financial bid only)</w:t>
      </w:r>
      <w:r w:rsidDel="00000000" w:rsidR="00000000" w:rsidRPr="00000000">
        <w:rPr>
          <w:rtl w:val="0"/>
        </w:rPr>
      </w:r>
    </w:p>
    <w:p w:rsidR="00000000" w:rsidDel="00000000" w:rsidP="00000000" w:rsidRDefault="00000000" w:rsidRPr="00000000" w14:paraId="00000290">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From:</w:t>
        <w:tab/>
        <w:tab/>
        <w:tab/>
        <w:tab/>
        <w:tab/>
        <w:tab/>
        <w:t xml:space="preserve">To</w:t>
      </w:r>
    </w:p>
    <w:p w:rsidR="00000000" w:rsidDel="00000000" w:rsidP="00000000" w:rsidRDefault="00000000" w:rsidRPr="00000000" w14:paraId="00000292">
      <w:pPr>
        <w:ind w:left="43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Principal Scientist (Hort) &amp; Head,</w:t>
      </w:r>
    </w:p>
    <w:p w:rsidR="00000000" w:rsidDel="00000000" w:rsidP="00000000" w:rsidRDefault="00000000" w:rsidRPr="00000000" w14:paraId="00000293">
      <w:pPr>
        <w:ind w:left="43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Dr YSR Horticultural University-Horticulture Research Station, Peddapeta -532445 (A.P) </w:t>
      </w:r>
    </w:p>
    <w:p w:rsidR="00000000" w:rsidDel="00000000" w:rsidP="00000000" w:rsidRDefault="00000000" w:rsidRPr="00000000" w14:paraId="0000029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Ref: 1. Your tender Notice No: NIT NO.1/Dr. Y.S.R.H.U/2025-26Dated...........</w:t>
      </w:r>
    </w:p>
    <w:p w:rsidR="00000000" w:rsidDel="00000000" w:rsidP="00000000" w:rsidRDefault="00000000" w:rsidRPr="00000000" w14:paraId="0000029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2.EMD – D.D. No. ...................Dated..........................for Rs............................</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29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I/We have read the contents of the terms and conditions mentioned in your tender schedule and its enclosures and agree to abide by the same.</w:t>
      </w:r>
    </w:p>
    <w:p w:rsidR="00000000" w:rsidDel="00000000" w:rsidP="00000000" w:rsidRDefault="00000000" w:rsidRPr="00000000" w14:paraId="0000029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I/We hereby offer to Supply and Installation of Equipment to Horticultural Research Station, Peddapeta prescribed in the schedule (or such portion thereof as you may specify on the acceptance of tender) at the price given below. </w:t>
      </w:r>
    </w:p>
    <w:p w:rsidR="00000000" w:rsidDel="00000000" w:rsidP="00000000" w:rsidRDefault="00000000" w:rsidRPr="00000000" w14:paraId="0000029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I/We agree to hold this offer open for a period of 3 months from the date of acceptance of tender and shall be bound by communication of acceptance dispatched within a period of 15 days from the date of accepting the tender of the bidder.  </w:t>
      </w:r>
    </w:p>
    <w:p w:rsidR="00000000" w:rsidDel="00000000" w:rsidP="00000000" w:rsidRDefault="00000000" w:rsidRPr="00000000" w14:paraId="0000029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I/We have also examined the requisite specifications of the material to be supplied and my / our offer is to supply the required material in accordance with the requisite specifications. </w:t>
      </w:r>
    </w:p>
    <w:p w:rsidR="00000000" w:rsidDel="00000000" w:rsidP="00000000" w:rsidRDefault="00000000" w:rsidRPr="00000000" w14:paraId="0000029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I/We have carefully considered all terms and conditions in Annexure I, II 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000000" w:rsidDel="00000000" w:rsidP="00000000" w:rsidRDefault="00000000" w:rsidRPr="00000000" w14:paraId="0000029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F">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of the item Unit</w:t>
        <w:tab/>
        <w:tab/>
        <w:tab/>
        <w:tab/>
        <w:t xml:space="preserve">Unit price</w:t>
      </w:r>
    </w:p>
    <w:p w:rsidR="00000000" w:rsidDel="00000000" w:rsidP="00000000" w:rsidRDefault="00000000" w:rsidRPr="00000000" w14:paraId="000002A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articles will be ready for delivery within ..........................days from the date of receipt of supply orders.</w:t>
      </w:r>
    </w:p>
    <w:p w:rsidR="00000000" w:rsidDel="00000000" w:rsidP="00000000" w:rsidRDefault="00000000" w:rsidRPr="00000000" w14:paraId="000002A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ab/>
        <w:tab/>
        <w:tab/>
        <w:tab/>
        <w:tab/>
        <w:t xml:space="preserve">Yours faithfully,  </w:t>
        <w:tab/>
        <w:tab/>
        <w:tab/>
        <w:tab/>
        <w:tab/>
        <w:tab/>
        <w:tab/>
        <w:tab/>
        <w:tab/>
        <w:tab/>
        <w:tab/>
        <w:t xml:space="preserve">Proprietor</w:t>
      </w:r>
    </w:p>
    <w:p w:rsidR="00000000" w:rsidDel="00000000" w:rsidP="00000000" w:rsidRDefault="00000000" w:rsidRPr="00000000" w14:paraId="000002A3">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(Signature and stamp of the Tenderers</w:t>
      </w:r>
    </w:p>
    <w:p w:rsidR="00000000" w:rsidDel="00000000" w:rsidP="00000000" w:rsidRDefault="00000000" w:rsidRPr="00000000" w14:paraId="000002A4">
      <w:pPr>
        <w:jc w:val="right"/>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State legal status, whether Prop. /</w:t>
      </w:r>
      <w:r w:rsidDel="00000000" w:rsidR="00000000" w:rsidRPr="00000000">
        <w:rPr>
          <w:rtl w:val="0"/>
        </w:rPr>
      </w:r>
    </w:p>
    <w:p w:rsidR="00000000" w:rsidDel="00000000" w:rsidP="00000000" w:rsidRDefault="00000000" w:rsidRPr="00000000" w14:paraId="000002A5">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Partner / Registered firm / Company etc.) </w:t>
      </w:r>
    </w:p>
    <w:p w:rsidR="00000000" w:rsidDel="00000000" w:rsidP="00000000" w:rsidRDefault="00000000" w:rsidRPr="00000000" w14:paraId="000002A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Encl: Samples enclosed </w:t>
      </w:r>
    </w:p>
    <w:p w:rsidR="00000000" w:rsidDel="00000000" w:rsidP="00000000" w:rsidRDefault="00000000" w:rsidRPr="00000000" w14:paraId="000002A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EMD-DD No.......................................dated............................for Rs...........................</w:t>
      </w:r>
    </w:p>
    <w:p w:rsidR="00000000" w:rsidDel="00000000" w:rsidP="00000000" w:rsidRDefault="00000000" w:rsidRPr="00000000" w14:paraId="000002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vertAlign w:val="baseline"/>
        </w:rPr>
      </w:pPr>
      <w:r w:rsidDel="00000000" w:rsidR="00000000" w:rsidRPr="00000000">
        <w:br w:type="page"/>
      </w:r>
      <w:r w:rsidDel="00000000" w:rsidR="00000000" w:rsidRPr="00000000">
        <w:rPr>
          <w:rtl w:val="0"/>
        </w:rPr>
      </w:r>
    </w:p>
    <w:tbl>
      <w:tblPr>
        <w:tblStyle w:val="Table8"/>
        <w:tblW w:w="9468.0" w:type="dxa"/>
        <w:jc w:val="left"/>
        <w:tblInd w:w="-108.0" w:type="dxa"/>
        <w:tblLayout w:type="fixed"/>
        <w:tblLook w:val="0000"/>
      </w:tblPr>
      <w:tblGrid>
        <w:gridCol w:w="9468"/>
        <w:tblGridChange w:id="0">
          <w:tblGrid>
            <w:gridCol w:w="9468"/>
          </w:tblGrid>
        </w:tblGridChange>
      </w:tblGrid>
      <w:tr>
        <w:trPr>
          <w:cantSplit w:val="0"/>
          <w:trHeight w:val="1818" w:hRule="atLeast"/>
          <w:tblHeader w:val="0"/>
        </w:trPr>
        <w:tc>
          <w:tcPr>
            <w:vAlign w:val="top"/>
          </w:tcPr>
          <w:p w:rsidR="00000000" w:rsidDel="00000000" w:rsidP="00000000" w:rsidRDefault="00000000" w:rsidRPr="00000000" w14:paraId="000002B0">
            <w:pPr>
              <w:pBdr>
                <w:bottom w:color="000000" w:space="1" w:sz="4" w:val="single"/>
              </w:pBd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Dr. YSR HORTICULTURAL UNIVERSITY</w:t>
            </w:r>
            <w:r w:rsidDel="00000000" w:rsidR="00000000" w:rsidRPr="00000000">
              <w:rPr>
                <w:rtl w:val="0"/>
              </w:rPr>
            </w:r>
          </w:p>
          <w:p w:rsidR="00000000" w:rsidDel="00000000" w:rsidP="00000000" w:rsidRDefault="00000000" w:rsidRPr="00000000" w14:paraId="000002B1">
            <w:pPr>
              <w:pBdr>
                <w:bottom w:color="000000" w:space="1" w:sz="4" w:val="single"/>
              </w:pBd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ADMINISTRATIVE OFFICE, VENKATARAMANNAGUDEM, </w:t>
            </w:r>
            <w:r w:rsidDel="00000000" w:rsidR="00000000" w:rsidRPr="00000000">
              <w:rPr>
                <w:rtl w:val="0"/>
              </w:rPr>
            </w:r>
          </w:p>
          <w:p w:rsidR="00000000" w:rsidDel="00000000" w:rsidP="00000000" w:rsidRDefault="00000000" w:rsidRPr="00000000" w14:paraId="000002B2">
            <w:pPr>
              <w:pBdr>
                <w:bottom w:color="000000" w:space="1" w:sz="4" w:val="single"/>
              </w:pBd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WEST GODAVARI DISTRICT-534 101</w:t>
            </w:r>
          </w:p>
          <w:p w:rsidR="00000000" w:rsidDel="00000000" w:rsidP="00000000" w:rsidRDefault="00000000" w:rsidRPr="00000000" w14:paraId="000002B3">
            <w:pPr>
              <w:pBdr>
                <w:bottom w:color="000000" w:space="1" w:sz="4" w:val="single"/>
              </w:pBdr>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E-mail: head-hrspdt@drysrhu.edu.in</w:t>
            </w:r>
            <w:r w:rsidDel="00000000" w:rsidR="00000000" w:rsidRPr="00000000">
              <w:rPr>
                <w:rtl w:val="0"/>
              </w:rPr>
            </w:r>
          </w:p>
        </w:tc>
      </w:tr>
    </w:tbl>
    <w:p w:rsidR="00000000" w:rsidDel="00000000" w:rsidP="00000000" w:rsidRDefault="00000000" w:rsidRPr="00000000" w14:paraId="000002B4">
      <w:pPr>
        <w:jc w:val="center"/>
        <w:rPr>
          <w:rFonts w:ascii="Times New Roman" w:cs="Times New Roman" w:eastAsia="Times New Roman" w:hAnsi="Times New Roman"/>
          <w:sz w:val="36"/>
          <w:szCs w:val="36"/>
          <w:u w:val="single"/>
          <w:vertAlign w:val="baseline"/>
        </w:rPr>
      </w:pPr>
      <w:r w:rsidDel="00000000" w:rsidR="00000000" w:rsidRPr="00000000">
        <w:rPr>
          <w:rFonts w:ascii="Times New Roman" w:cs="Times New Roman" w:eastAsia="Times New Roman" w:hAnsi="Times New Roman"/>
          <w:sz w:val="36"/>
          <w:szCs w:val="36"/>
          <w:u w:val="single"/>
          <w:vertAlign w:val="baseline"/>
          <w:rtl w:val="0"/>
        </w:rPr>
        <w:t xml:space="preserve">TENDER NOTICE</w:t>
      </w:r>
    </w:p>
    <w:p w:rsidR="00000000" w:rsidDel="00000000" w:rsidP="00000000" w:rsidRDefault="00000000" w:rsidRPr="00000000" w14:paraId="000002B5">
      <w:pPr>
        <w:jc w:val="center"/>
        <w:rPr>
          <w:rFonts w:ascii="Times New Roman" w:cs="Times New Roman" w:eastAsia="Times New Roman" w:hAnsi="Times New Roman"/>
          <w:sz w:val="36"/>
          <w:szCs w:val="36"/>
          <w:u w:val="single"/>
          <w:vertAlign w:val="baseline"/>
        </w:rPr>
      </w:pPr>
      <w:r w:rsidDel="00000000" w:rsidR="00000000" w:rsidRPr="00000000">
        <w:rPr>
          <w:rtl w:val="0"/>
        </w:rPr>
      </w:r>
    </w:p>
    <w:p w:rsidR="00000000" w:rsidDel="00000000" w:rsidP="00000000" w:rsidRDefault="00000000" w:rsidRPr="00000000" w14:paraId="000002B6">
      <w:pPr>
        <w:jc w:val="center"/>
        <w:rPr>
          <w:rFonts w:ascii="Times New Roman" w:cs="Times New Roman" w:eastAsia="Times New Roman" w:hAnsi="Times New Roman"/>
          <w:sz w:val="36"/>
          <w:szCs w:val="36"/>
          <w:u w:val="single"/>
          <w:vertAlign w:val="baseline"/>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NIT No: 1/Dr YSRHU/2025-26</w:t>
        <w:tab/>
        <w:tab/>
        <w:tab/>
        <w:tab/>
      </w:r>
      <w:r w:rsidDel="00000000" w:rsidR="00000000" w:rsidRPr="00000000">
        <w:rPr>
          <w:rFonts w:ascii="Times New Roman" w:cs="Times New Roman" w:eastAsia="Times New Roman" w:hAnsi="Times New Roman"/>
          <w:b w:val="1"/>
          <w:sz w:val="28"/>
          <w:szCs w:val="28"/>
          <w:u w:val="single"/>
          <w:vertAlign w:val="baseline"/>
          <w:rtl w:val="0"/>
        </w:rPr>
        <w:t xml:space="preserve">Dated: 01-09-2025</w:t>
      </w:r>
      <w:r w:rsidDel="00000000" w:rsidR="00000000" w:rsidRPr="00000000">
        <w:rPr>
          <w:rtl w:val="0"/>
        </w:rPr>
      </w:r>
    </w:p>
    <w:p w:rsidR="00000000" w:rsidDel="00000000" w:rsidP="00000000" w:rsidRDefault="00000000" w:rsidRPr="00000000" w14:paraId="000002B8">
      <w:pPr>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2BA">
      <w:pPr>
        <w:ind w:firstLine="720"/>
        <w:jc w:val="both"/>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vertAlign w:val="baseline"/>
          <w:rtl w:val="0"/>
        </w:rPr>
        <w:t xml:space="preserve">Bids are invited from firms for the Supply and installation of equipment at the Horticultural Research Station, Peddapeta. For details visit </w:t>
      </w:r>
      <w:r w:rsidDel="00000000" w:rsidR="00000000" w:rsidRPr="00000000">
        <w:rPr>
          <w:rFonts w:ascii="Times New Roman" w:cs="Times New Roman" w:eastAsia="Times New Roman" w:hAnsi="Times New Roman"/>
          <w:b w:val="1"/>
          <w:u w:val="single"/>
          <w:vertAlign w:val="baseline"/>
          <w:rtl w:val="0"/>
        </w:rPr>
        <w:t xml:space="preserve">www.drysrhu.edu.in. </w:t>
      </w:r>
      <w:r w:rsidDel="00000000" w:rsidR="00000000" w:rsidRPr="00000000">
        <w:rPr>
          <w:rtl w:val="0"/>
        </w:rPr>
      </w:r>
    </w:p>
    <w:p w:rsidR="00000000" w:rsidDel="00000000" w:rsidP="00000000" w:rsidRDefault="00000000" w:rsidRPr="00000000" w14:paraId="000002BB">
      <w:pPr>
        <w:ind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D">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E">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PRINCIPAL SCIENTIST (HORT) &amp;HEAD</w:t>
      </w:r>
    </w:p>
    <w:p w:rsidR="00000000" w:rsidDel="00000000" w:rsidP="00000000" w:rsidRDefault="00000000" w:rsidRPr="00000000" w14:paraId="000002BF">
      <w:pPr>
        <w:ind w:left="5182" w:firstLine="577.9999999999995"/>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1">
      <w:pPr>
        <w:tabs>
          <w:tab w:val="left" w:leader="none" w:pos="5235"/>
        </w:tabs>
        <w:ind w:left="5235" w:firstLine="0"/>
        <w:rPr>
          <w:rFonts w:ascii="Times New Roman" w:cs="Times New Roman" w:eastAsia="Times New Roman" w:hAnsi="Times New Roman"/>
          <w:sz w:val="28"/>
          <w:szCs w:val="28"/>
          <w:vertAlign w:val="baseline"/>
        </w:rPr>
      </w:pPr>
      <w:r w:rsidDel="00000000" w:rsidR="00000000" w:rsidRPr="00000000">
        <w:rPr>
          <w:rtl w:val="0"/>
        </w:rPr>
      </w:r>
    </w:p>
    <w:sectPr>
      <w:footerReference r:id="rId7" w:type="default"/>
      <w:footerReference r:id="rId8" w:type="even"/>
      <w:pgSz w:h="16834" w:w="11909" w:orient="portrait"/>
      <w:pgMar w:bottom="1080" w:top="1080" w:left="144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Times New Roman"/>
  <w:font w:name="Imago"/>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9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890" w:hanging="360"/>
      </w:pPr>
      <w:rPr>
        <w:vertAlign w:val="baseline"/>
      </w:rPr>
    </w:lvl>
    <w:lvl w:ilvl="1">
      <w:start w:val="1"/>
      <w:numFmt w:val="lowerLetter"/>
      <w:lvlText w:val="%2."/>
      <w:lvlJc w:val="left"/>
      <w:pPr>
        <w:ind w:left="2610" w:hanging="360"/>
      </w:pPr>
      <w:rPr>
        <w:vertAlign w:val="baseline"/>
      </w:rPr>
    </w:lvl>
    <w:lvl w:ilvl="2">
      <w:start w:val="1"/>
      <w:numFmt w:val="lowerRoman"/>
      <w:lvlText w:val="%3."/>
      <w:lvlJc w:val="right"/>
      <w:pPr>
        <w:ind w:left="3330" w:hanging="180"/>
      </w:pPr>
      <w:rPr>
        <w:vertAlign w:val="baseline"/>
      </w:rPr>
    </w:lvl>
    <w:lvl w:ilvl="3">
      <w:start w:val="1"/>
      <w:numFmt w:val="decimal"/>
      <w:lvlText w:val="%4."/>
      <w:lvlJc w:val="left"/>
      <w:pPr>
        <w:ind w:left="4050" w:hanging="360"/>
      </w:pPr>
      <w:rPr>
        <w:vertAlign w:val="baseline"/>
      </w:rPr>
    </w:lvl>
    <w:lvl w:ilvl="4">
      <w:start w:val="1"/>
      <w:numFmt w:val="lowerLetter"/>
      <w:lvlText w:val="%5."/>
      <w:lvlJc w:val="left"/>
      <w:pPr>
        <w:ind w:left="4770" w:hanging="360"/>
      </w:pPr>
      <w:rPr>
        <w:vertAlign w:val="baseline"/>
      </w:rPr>
    </w:lvl>
    <w:lvl w:ilvl="5">
      <w:start w:val="1"/>
      <w:numFmt w:val="lowerRoman"/>
      <w:lvlText w:val="%6."/>
      <w:lvlJc w:val="right"/>
      <w:pPr>
        <w:ind w:left="5490" w:hanging="180"/>
      </w:pPr>
      <w:rPr>
        <w:vertAlign w:val="baseline"/>
      </w:rPr>
    </w:lvl>
    <w:lvl w:ilvl="6">
      <w:start w:val="1"/>
      <w:numFmt w:val="decimal"/>
      <w:lvlText w:val="%7."/>
      <w:lvlJc w:val="left"/>
      <w:pPr>
        <w:ind w:left="6210" w:hanging="360"/>
      </w:pPr>
      <w:rPr>
        <w:vertAlign w:val="baseline"/>
      </w:rPr>
    </w:lvl>
    <w:lvl w:ilvl="7">
      <w:start w:val="1"/>
      <w:numFmt w:val="lowerLetter"/>
      <w:lvlText w:val="%8."/>
      <w:lvlJc w:val="left"/>
      <w:pPr>
        <w:ind w:left="6930" w:hanging="360"/>
      </w:pPr>
      <w:rPr>
        <w:vertAlign w:val="baseline"/>
      </w:rPr>
    </w:lvl>
    <w:lvl w:ilvl="8">
      <w:start w:val="1"/>
      <w:numFmt w:val="lowerRoman"/>
      <w:lvlText w:val="%9."/>
      <w:lvlJc w:val="right"/>
      <w:pPr>
        <w:ind w:left="765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b w:val="1"/>
        <w:vertAlign w:val="baseline"/>
      </w:rPr>
    </w:lvl>
    <w:lvl w:ilvl="2">
      <w:start w:val="2"/>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decimal"/>
      <w:lvlText w:val="(%1)"/>
      <w:lvlJc w:val="left"/>
      <w:pPr>
        <w:ind w:left="540" w:hanging="360"/>
      </w:pPr>
      <w:rPr>
        <w:rFonts w:ascii="Times New Roman" w:cs="Times New Roman" w:eastAsia="Times New Roman" w:hAnsi="Times New Roman"/>
        <w:b w:val="1"/>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816" w:hanging="360.00000000000006"/>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873" w:hanging="360"/>
      </w:pPr>
      <w:rPr>
        <w:vertAlign w:val="baseline"/>
      </w:rPr>
    </w:lvl>
    <w:lvl w:ilvl="1">
      <w:start w:val="1"/>
      <w:numFmt w:val="upperRoman"/>
      <w:lvlText w:val="%2)"/>
      <w:lvlJc w:val="left"/>
      <w:pPr>
        <w:ind w:left="1800" w:hanging="72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5"/>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decimal"/>
      <w:lvlText w:val="%1."/>
      <w:lvlJc w:val="left"/>
      <w:pPr>
        <w:ind w:left="474" w:hanging="360"/>
      </w:pPr>
      <w:rPr>
        <w:color w:val="000000"/>
        <w:vertAlign w:val="baseline"/>
      </w:rPr>
    </w:lvl>
    <w:lvl w:ilvl="1">
      <w:start w:val="1"/>
      <w:numFmt w:val="lowerLetter"/>
      <w:lvlText w:val="%2."/>
      <w:lvlJc w:val="left"/>
      <w:pPr>
        <w:ind w:left="1284" w:hanging="360"/>
      </w:pPr>
      <w:rPr>
        <w:vertAlign w:val="baseline"/>
      </w:rPr>
    </w:lvl>
    <w:lvl w:ilvl="2">
      <w:start w:val="1"/>
      <w:numFmt w:val="lowerRoman"/>
      <w:lvlText w:val="%3."/>
      <w:lvlJc w:val="right"/>
      <w:pPr>
        <w:ind w:left="2004" w:hanging="180"/>
      </w:pPr>
      <w:rPr>
        <w:vertAlign w:val="baseline"/>
      </w:rPr>
    </w:lvl>
    <w:lvl w:ilvl="3">
      <w:start w:val="1"/>
      <w:numFmt w:val="decimal"/>
      <w:lvlText w:val="%4."/>
      <w:lvlJc w:val="left"/>
      <w:pPr>
        <w:ind w:left="2724" w:hanging="360"/>
      </w:pPr>
      <w:rPr>
        <w:vertAlign w:val="baseline"/>
      </w:rPr>
    </w:lvl>
    <w:lvl w:ilvl="4">
      <w:start w:val="1"/>
      <w:numFmt w:val="lowerLetter"/>
      <w:lvlText w:val="%5."/>
      <w:lvlJc w:val="left"/>
      <w:pPr>
        <w:ind w:left="3444" w:hanging="360"/>
      </w:pPr>
      <w:rPr>
        <w:vertAlign w:val="baseline"/>
      </w:rPr>
    </w:lvl>
    <w:lvl w:ilvl="5">
      <w:start w:val="1"/>
      <w:numFmt w:val="lowerRoman"/>
      <w:lvlText w:val="%6."/>
      <w:lvlJc w:val="right"/>
      <w:pPr>
        <w:ind w:left="4164" w:hanging="180"/>
      </w:pPr>
      <w:rPr>
        <w:vertAlign w:val="baseline"/>
      </w:rPr>
    </w:lvl>
    <w:lvl w:ilvl="6">
      <w:start w:val="1"/>
      <w:numFmt w:val="decimal"/>
      <w:lvlText w:val="%7."/>
      <w:lvlJc w:val="left"/>
      <w:pPr>
        <w:ind w:left="4884" w:hanging="360"/>
      </w:pPr>
      <w:rPr>
        <w:vertAlign w:val="baseline"/>
      </w:rPr>
    </w:lvl>
    <w:lvl w:ilvl="7">
      <w:start w:val="1"/>
      <w:numFmt w:val="lowerLetter"/>
      <w:lvlText w:val="%8."/>
      <w:lvlJc w:val="left"/>
      <w:pPr>
        <w:ind w:left="5604" w:hanging="360"/>
      </w:pPr>
      <w:rPr>
        <w:vertAlign w:val="baseline"/>
      </w:rPr>
    </w:lvl>
    <w:lvl w:ilvl="8">
      <w:start w:val="1"/>
      <w:numFmt w:val="lowerRoman"/>
      <w:lvlText w:val="%9."/>
      <w:lvlJc w:val="right"/>
      <w:pPr>
        <w:ind w:left="6324" w:hanging="180"/>
      </w:pPr>
      <w:rP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3">
    <w:lvl w:ilvl="0">
      <w:start w:val="1"/>
      <w:numFmt w:val="decimal"/>
      <w:lvlText w:val="%1."/>
      <w:lvlJc w:val="left"/>
      <w:pPr>
        <w:ind w:left="2700" w:hanging="360"/>
      </w:pPr>
      <w:rPr>
        <w:vertAlign w:val="baseline"/>
      </w:rPr>
    </w:lvl>
    <w:lvl w:ilvl="1">
      <w:start w:val="1"/>
      <w:numFmt w:val="lowerLetter"/>
      <w:lvlText w:val="%2."/>
      <w:lvlJc w:val="left"/>
      <w:pPr>
        <w:ind w:left="3420" w:hanging="360"/>
      </w:pPr>
      <w:rPr>
        <w:vertAlign w:val="baseline"/>
      </w:rPr>
    </w:lvl>
    <w:lvl w:ilvl="2">
      <w:start w:val="1"/>
      <w:numFmt w:val="lowerRoman"/>
      <w:lvlText w:val="%3."/>
      <w:lvlJc w:val="right"/>
      <w:pPr>
        <w:ind w:left="4140" w:hanging="180"/>
      </w:pPr>
      <w:rPr>
        <w:vertAlign w:val="baseline"/>
      </w:rPr>
    </w:lvl>
    <w:lvl w:ilvl="3">
      <w:start w:val="1"/>
      <w:numFmt w:val="decimal"/>
      <w:lvlText w:val="%4."/>
      <w:lvlJc w:val="left"/>
      <w:pPr>
        <w:ind w:left="4860" w:hanging="360"/>
      </w:pPr>
      <w:rPr>
        <w:vertAlign w:val="baseline"/>
      </w:rPr>
    </w:lvl>
    <w:lvl w:ilvl="4">
      <w:start w:val="1"/>
      <w:numFmt w:val="lowerLetter"/>
      <w:lvlText w:val="%5."/>
      <w:lvlJc w:val="left"/>
      <w:pPr>
        <w:ind w:left="5580" w:hanging="360"/>
      </w:pPr>
      <w:rPr>
        <w:vertAlign w:val="baseline"/>
      </w:rPr>
    </w:lvl>
    <w:lvl w:ilvl="5">
      <w:start w:val="1"/>
      <w:numFmt w:val="lowerRoman"/>
      <w:lvlText w:val="%6."/>
      <w:lvlJc w:val="right"/>
      <w:pPr>
        <w:ind w:left="6300" w:hanging="180"/>
      </w:pPr>
      <w:rPr>
        <w:vertAlign w:val="baseline"/>
      </w:rPr>
    </w:lvl>
    <w:lvl w:ilvl="6">
      <w:start w:val="1"/>
      <w:numFmt w:val="decimal"/>
      <w:lvlText w:val="%7."/>
      <w:lvlJc w:val="left"/>
      <w:pPr>
        <w:ind w:left="7020" w:hanging="360"/>
      </w:pPr>
      <w:rPr>
        <w:vertAlign w:val="baseline"/>
      </w:rPr>
    </w:lvl>
    <w:lvl w:ilvl="7">
      <w:start w:val="1"/>
      <w:numFmt w:val="lowerLetter"/>
      <w:lvlText w:val="%8."/>
      <w:lvlJc w:val="left"/>
      <w:pPr>
        <w:ind w:left="7740" w:hanging="360"/>
      </w:pPr>
      <w:rPr>
        <w:vertAlign w:val="baseline"/>
      </w:rPr>
    </w:lvl>
    <w:lvl w:ilvl="8">
      <w:start w:val="1"/>
      <w:numFmt w:val="lowerRoman"/>
      <w:lvlText w:val="%9."/>
      <w:lvlJc w:val="right"/>
      <w:pPr>
        <w:ind w:left="8460" w:hanging="180"/>
      </w:pPr>
      <w:rPr>
        <w:vertAlign w:val="baseline"/>
      </w:rPr>
    </w:lvl>
  </w:abstractNum>
  <w:abstractNum w:abstractNumI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decimal"/>
      <w:lvlText w:val="%1."/>
      <w:lvlJc w:val="left"/>
      <w:pPr>
        <w:ind w:left="816" w:hanging="360.00000000000006"/>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5"/>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5"/>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Subtitle">
    <w:name w:val="Subtitle"/>
    <w:basedOn w:val="Normal"/>
    <w:next w:val="Normal"/>
    <w:pPr>
      <w:spacing w:after="60" w:lineRule="auto"/>
      <w:jc w:val="center"/>
    </w:pPr>
    <w:rPr>
      <w:rFonts w:ascii="Cambria" w:cs="Cambria" w:eastAsia="Cambria" w:hAnsi="Cambria"/>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